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D8" w:rsidRPr="00F64B90" w:rsidRDefault="00E8411B" w:rsidP="000529D8">
      <w:pPr>
        <w:widowControl w:val="0"/>
        <w:autoSpaceDE w:val="0"/>
        <w:autoSpaceDN w:val="0"/>
        <w:adjustRightInd w:val="0"/>
        <w:ind w:firstLine="720"/>
        <w:jc w:val="center"/>
        <w:rPr>
          <w:b/>
          <w:sz w:val="24"/>
          <w:szCs w:val="24"/>
        </w:rPr>
      </w:pPr>
      <w:bookmarkStart w:id="0" w:name="_GoBack"/>
      <w:bookmarkEnd w:id="0"/>
      <w:r>
        <w:rPr>
          <w:b/>
          <w:sz w:val="24"/>
          <w:szCs w:val="24"/>
        </w:rPr>
        <w:t>Извещение и и</w:t>
      </w:r>
      <w:r w:rsidR="000529D8" w:rsidRPr="00F64B90">
        <w:rPr>
          <w:b/>
          <w:sz w:val="24"/>
          <w:szCs w:val="24"/>
        </w:rPr>
        <w:t>нформационная карта запроса предложений</w:t>
      </w:r>
    </w:p>
    <w:tbl>
      <w:tblPr>
        <w:tblpPr w:leftFromText="180" w:rightFromText="180" w:vertAnchor="text" w:horzAnchor="margin" w:tblpXSpec="center" w:tblpY="16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3135"/>
        <w:gridCol w:w="15"/>
        <w:gridCol w:w="6231"/>
      </w:tblGrid>
      <w:tr w:rsidR="000529D8" w:rsidRPr="00060207" w:rsidTr="00EF4B87">
        <w:trPr>
          <w:tblHeader/>
        </w:trPr>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suppressLineNumbers/>
              <w:suppressAutoHyphens/>
              <w:ind w:firstLine="0"/>
              <w:jc w:val="left"/>
              <w:rPr>
                <w:b/>
                <w:sz w:val="20"/>
                <w:szCs w:val="20"/>
              </w:rPr>
            </w:pPr>
            <w:r w:rsidRPr="00060207">
              <w:rPr>
                <w:b/>
                <w:sz w:val="20"/>
                <w:szCs w:val="20"/>
              </w:rPr>
              <w:t>№ п/п</w:t>
            </w: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suppressLineNumbers/>
              <w:suppressAutoHyphens/>
              <w:jc w:val="left"/>
              <w:rPr>
                <w:b/>
                <w:sz w:val="20"/>
                <w:szCs w:val="20"/>
              </w:rPr>
            </w:pPr>
            <w:r w:rsidRPr="00060207">
              <w:rPr>
                <w:b/>
                <w:sz w:val="20"/>
                <w:szCs w:val="20"/>
              </w:rPr>
              <w:t>Наименование пункта</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060207" w:rsidRDefault="000529D8" w:rsidP="000529D8">
            <w:pPr>
              <w:suppressLineNumbers/>
              <w:suppressAutoHyphens/>
              <w:jc w:val="left"/>
              <w:rPr>
                <w:b/>
                <w:sz w:val="20"/>
                <w:szCs w:val="20"/>
              </w:rPr>
            </w:pPr>
            <w:r w:rsidRPr="00060207">
              <w:rPr>
                <w:b/>
                <w:sz w:val="20"/>
                <w:szCs w:val="20"/>
              </w:rPr>
              <w:t>Текст пояснений</w:t>
            </w:r>
          </w:p>
        </w:tc>
      </w:tr>
      <w:tr w:rsidR="000529D8" w:rsidRPr="000529D8" w:rsidTr="00EF4B87">
        <w:trPr>
          <w:trHeight w:val="1018"/>
        </w:trPr>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79410C">
            <w:pPr>
              <w:suppressLineNumbers/>
              <w:suppressAutoHyphens/>
              <w:spacing w:line="240" w:lineRule="auto"/>
              <w:ind w:firstLine="59"/>
              <w:rPr>
                <w:sz w:val="20"/>
                <w:szCs w:val="20"/>
              </w:rPr>
            </w:pPr>
            <w:r w:rsidRPr="00060207">
              <w:rPr>
                <w:sz w:val="20"/>
                <w:szCs w:val="20"/>
              </w:rPr>
              <w:t>Наименование, место нахождения, почтовый адрес и адрес электронной почты, номер контактного телефона заказчика</w:t>
            </w:r>
          </w:p>
        </w:tc>
        <w:tc>
          <w:tcPr>
            <w:tcW w:w="6246" w:type="dxa"/>
            <w:gridSpan w:val="2"/>
            <w:tcBorders>
              <w:top w:val="single" w:sz="4" w:space="0" w:color="auto"/>
              <w:left w:val="single" w:sz="4" w:space="0" w:color="auto"/>
              <w:bottom w:val="single" w:sz="4" w:space="0" w:color="auto"/>
              <w:right w:val="single" w:sz="4" w:space="0" w:color="auto"/>
            </w:tcBorders>
          </w:tcPr>
          <w:p w:rsidR="000529D8" w:rsidRDefault="000529D8" w:rsidP="000529D8">
            <w:pPr>
              <w:spacing w:line="240" w:lineRule="auto"/>
              <w:ind w:firstLine="42"/>
              <w:contextualSpacing/>
              <w:rPr>
                <w:sz w:val="20"/>
                <w:szCs w:val="20"/>
              </w:rPr>
            </w:pPr>
            <w:r w:rsidRPr="00B41964">
              <w:rPr>
                <w:sz w:val="20"/>
                <w:szCs w:val="20"/>
              </w:rPr>
              <w:t xml:space="preserve">Организатор закупки/Общество: </w:t>
            </w:r>
          </w:p>
          <w:p w:rsidR="000529D8" w:rsidRPr="00B41964" w:rsidRDefault="000529D8" w:rsidP="000529D8">
            <w:pPr>
              <w:spacing w:line="240" w:lineRule="auto"/>
              <w:ind w:firstLine="42"/>
              <w:contextualSpacing/>
              <w:rPr>
                <w:sz w:val="20"/>
                <w:szCs w:val="20"/>
              </w:rPr>
            </w:pPr>
            <w:r>
              <w:rPr>
                <w:sz w:val="20"/>
                <w:szCs w:val="20"/>
                <w:u w:val="single"/>
              </w:rPr>
              <w:t>ЗАО «Волгаэнергосбыт</w:t>
            </w:r>
            <w:r w:rsidRPr="00B41964">
              <w:rPr>
                <w:sz w:val="20"/>
                <w:szCs w:val="20"/>
                <w:u w:val="single"/>
              </w:rPr>
              <w:t>»</w:t>
            </w:r>
            <w:r w:rsidRPr="00B41964">
              <w:rPr>
                <w:sz w:val="20"/>
                <w:szCs w:val="20"/>
              </w:rPr>
              <w:t xml:space="preserve"> - Общество</w:t>
            </w:r>
          </w:p>
          <w:p w:rsidR="000529D8" w:rsidRDefault="000529D8" w:rsidP="000529D8">
            <w:pPr>
              <w:spacing w:line="240" w:lineRule="auto"/>
              <w:ind w:firstLine="42"/>
              <w:contextualSpacing/>
              <w:rPr>
                <w:sz w:val="20"/>
                <w:szCs w:val="20"/>
              </w:rPr>
            </w:pPr>
          </w:p>
          <w:p w:rsidR="000529D8" w:rsidRPr="00B41964" w:rsidRDefault="000529D8" w:rsidP="000529D8">
            <w:pPr>
              <w:spacing w:line="240" w:lineRule="auto"/>
              <w:ind w:firstLine="42"/>
              <w:contextualSpacing/>
              <w:rPr>
                <w:sz w:val="20"/>
                <w:szCs w:val="20"/>
              </w:rPr>
            </w:pPr>
            <w:r w:rsidRPr="00B41964">
              <w:rPr>
                <w:sz w:val="20"/>
                <w:szCs w:val="20"/>
              </w:rPr>
              <w:t xml:space="preserve">Место нахождения Организатора размещения заказа: </w:t>
            </w:r>
          </w:p>
          <w:p w:rsidR="000529D8" w:rsidRPr="00B41964" w:rsidRDefault="000529D8" w:rsidP="000529D8">
            <w:pPr>
              <w:spacing w:line="240" w:lineRule="auto"/>
              <w:ind w:firstLine="42"/>
              <w:contextualSpacing/>
              <w:rPr>
                <w:sz w:val="20"/>
                <w:szCs w:val="20"/>
                <w:u w:val="single"/>
              </w:rPr>
            </w:pPr>
            <w:r>
              <w:rPr>
                <w:sz w:val="20"/>
                <w:szCs w:val="20"/>
                <w:u w:val="single"/>
              </w:rPr>
              <w:t>ул.</w:t>
            </w:r>
            <w:r w:rsidRPr="00B41964">
              <w:rPr>
                <w:sz w:val="20"/>
                <w:szCs w:val="20"/>
                <w:u w:val="single"/>
              </w:rPr>
              <w:t xml:space="preserve"> Л</w:t>
            </w:r>
            <w:r>
              <w:rPr>
                <w:sz w:val="20"/>
                <w:szCs w:val="20"/>
                <w:u w:val="single"/>
              </w:rPr>
              <w:t>оскутова, д.1</w:t>
            </w:r>
            <w:r w:rsidRPr="00B41964">
              <w:rPr>
                <w:sz w:val="20"/>
                <w:szCs w:val="20"/>
                <w:u w:val="single"/>
              </w:rPr>
              <w:t>, г. Нижн</w:t>
            </w:r>
            <w:r>
              <w:rPr>
                <w:sz w:val="20"/>
                <w:szCs w:val="20"/>
                <w:u w:val="single"/>
              </w:rPr>
              <w:t>ий Новгород, Нижегородская обл.</w:t>
            </w:r>
          </w:p>
          <w:p w:rsidR="000529D8" w:rsidRPr="00B41964" w:rsidRDefault="000529D8" w:rsidP="000529D8">
            <w:pPr>
              <w:spacing w:line="240" w:lineRule="auto"/>
              <w:ind w:firstLine="42"/>
              <w:contextualSpacing/>
              <w:rPr>
                <w:sz w:val="20"/>
                <w:szCs w:val="20"/>
              </w:rPr>
            </w:pPr>
            <w:r w:rsidRPr="00B41964">
              <w:rPr>
                <w:sz w:val="20"/>
                <w:szCs w:val="20"/>
                <w:u w:val="single"/>
              </w:rPr>
              <w:t xml:space="preserve"> Россия, 603004</w:t>
            </w:r>
          </w:p>
          <w:p w:rsidR="000529D8" w:rsidRDefault="000529D8" w:rsidP="000529D8">
            <w:pPr>
              <w:spacing w:line="240" w:lineRule="auto"/>
              <w:ind w:firstLine="42"/>
              <w:rPr>
                <w:sz w:val="20"/>
                <w:szCs w:val="20"/>
              </w:rPr>
            </w:pPr>
            <w:r w:rsidRPr="00B41964">
              <w:rPr>
                <w:sz w:val="20"/>
                <w:szCs w:val="20"/>
              </w:rPr>
              <w:t>Почтовый адрес Организатора размещения заказа:</w:t>
            </w:r>
          </w:p>
          <w:p w:rsidR="000529D8" w:rsidRPr="00B41964" w:rsidRDefault="000529D8" w:rsidP="000529D8">
            <w:pPr>
              <w:spacing w:line="240" w:lineRule="auto"/>
              <w:ind w:firstLine="42"/>
              <w:rPr>
                <w:sz w:val="20"/>
                <w:szCs w:val="20"/>
                <w:u w:val="single"/>
              </w:rPr>
            </w:pPr>
            <w:r w:rsidRPr="00B41964">
              <w:rPr>
                <w:sz w:val="20"/>
                <w:szCs w:val="20"/>
                <w:u w:val="single"/>
              </w:rPr>
              <w:t xml:space="preserve"> </w:t>
            </w:r>
            <w:r>
              <w:rPr>
                <w:sz w:val="20"/>
                <w:szCs w:val="20"/>
                <w:u w:val="single"/>
              </w:rPr>
              <w:t>ул.</w:t>
            </w:r>
            <w:r w:rsidRPr="00B41964">
              <w:rPr>
                <w:sz w:val="20"/>
                <w:szCs w:val="20"/>
                <w:u w:val="single"/>
              </w:rPr>
              <w:t xml:space="preserve"> </w:t>
            </w:r>
            <w:r>
              <w:rPr>
                <w:sz w:val="20"/>
                <w:szCs w:val="20"/>
                <w:u w:val="single"/>
              </w:rPr>
              <w:t>Лоскутова, д. 1</w:t>
            </w:r>
            <w:r w:rsidRPr="00B41964">
              <w:rPr>
                <w:sz w:val="20"/>
                <w:szCs w:val="20"/>
                <w:u w:val="single"/>
              </w:rPr>
              <w:t>, г. Нижн</w:t>
            </w:r>
            <w:r>
              <w:rPr>
                <w:sz w:val="20"/>
                <w:szCs w:val="20"/>
                <w:u w:val="single"/>
              </w:rPr>
              <w:t>ий Новгород, Нижегородская обл.</w:t>
            </w:r>
          </w:p>
          <w:p w:rsidR="000529D8" w:rsidRPr="00B41964" w:rsidRDefault="000529D8" w:rsidP="000529D8">
            <w:pPr>
              <w:spacing w:line="240" w:lineRule="auto"/>
              <w:ind w:firstLine="42"/>
              <w:rPr>
                <w:sz w:val="20"/>
                <w:szCs w:val="20"/>
                <w:u w:val="single"/>
              </w:rPr>
            </w:pPr>
            <w:r w:rsidRPr="00B41964">
              <w:rPr>
                <w:sz w:val="20"/>
                <w:szCs w:val="20"/>
                <w:u w:val="single"/>
              </w:rPr>
              <w:t xml:space="preserve"> Россия, 603004</w:t>
            </w:r>
          </w:p>
          <w:p w:rsidR="000529D8" w:rsidRPr="00B41964" w:rsidRDefault="000529D8" w:rsidP="000529D8">
            <w:pPr>
              <w:spacing w:line="240" w:lineRule="auto"/>
              <w:ind w:firstLine="42"/>
              <w:rPr>
                <w:sz w:val="20"/>
                <w:szCs w:val="20"/>
              </w:rPr>
            </w:pPr>
          </w:p>
          <w:p w:rsidR="000529D8" w:rsidRDefault="000529D8" w:rsidP="000529D8">
            <w:pPr>
              <w:spacing w:line="240" w:lineRule="auto"/>
              <w:ind w:firstLine="42"/>
              <w:contextualSpacing/>
              <w:rPr>
                <w:sz w:val="20"/>
                <w:szCs w:val="20"/>
              </w:rPr>
            </w:pPr>
            <w:r w:rsidRPr="00B41964">
              <w:rPr>
                <w:sz w:val="20"/>
                <w:szCs w:val="20"/>
              </w:rPr>
              <w:t xml:space="preserve">Адрес электронной почты Организатора размещения заказа: </w:t>
            </w:r>
          </w:p>
          <w:p w:rsidR="000529D8" w:rsidRPr="00DA1114" w:rsidRDefault="000529D8" w:rsidP="000529D8">
            <w:pPr>
              <w:pStyle w:val="a7"/>
              <w:suppressLineNumbers/>
              <w:tabs>
                <w:tab w:val="left" w:pos="592"/>
              </w:tabs>
              <w:suppressAutoHyphens/>
              <w:spacing w:before="0" w:beforeAutospacing="0" w:after="0" w:afterAutospacing="0"/>
              <w:ind w:firstLine="42"/>
              <w:jc w:val="both"/>
              <w:rPr>
                <w:rStyle w:val="a8"/>
                <w:kern w:val="32"/>
                <w:sz w:val="20"/>
                <w:szCs w:val="20"/>
              </w:rPr>
            </w:pPr>
            <w:r w:rsidRPr="00B41964">
              <w:rPr>
                <w:sz w:val="20"/>
                <w:szCs w:val="20"/>
                <w:lang w:val="en-US"/>
              </w:rPr>
              <w:t>E</w:t>
            </w:r>
            <w:r w:rsidRPr="005558A3">
              <w:rPr>
                <w:sz w:val="20"/>
                <w:szCs w:val="20"/>
              </w:rPr>
              <w:t>-</w:t>
            </w:r>
            <w:r w:rsidRPr="00B41964">
              <w:rPr>
                <w:sz w:val="20"/>
                <w:szCs w:val="20"/>
                <w:lang w:val="en-US"/>
              </w:rPr>
              <w:t>mail</w:t>
            </w:r>
            <w:r>
              <w:rPr>
                <w:sz w:val="20"/>
                <w:szCs w:val="20"/>
              </w:rPr>
              <w:t xml:space="preserve">: </w:t>
            </w:r>
            <w:r w:rsidRPr="000B2E45">
              <w:rPr>
                <w:rStyle w:val="a8"/>
                <w:kern w:val="32"/>
                <w:sz w:val="20"/>
                <w:szCs w:val="20"/>
              </w:rPr>
              <w:t>ershovaoi@volgaenergo.ru</w:t>
            </w:r>
          </w:p>
          <w:p w:rsidR="000529D8" w:rsidRDefault="000529D8" w:rsidP="000529D8">
            <w:pPr>
              <w:spacing w:line="240" w:lineRule="auto"/>
              <w:ind w:firstLine="42"/>
              <w:contextualSpacing/>
              <w:rPr>
                <w:sz w:val="20"/>
                <w:szCs w:val="20"/>
              </w:rPr>
            </w:pPr>
            <w:r w:rsidRPr="000B2E45">
              <w:rPr>
                <w:sz w:val="20"/>
                <w:szCs w:val="20"/>
              </w:rPr>
              <w:t>Ершова Ольга Ильинична</w:t>
            </w:r>
          </w:p>
          <w:p w:rsidR="000529D8" w:rsidRPr="005558A3" w:rsidRDefault="00E8411B" w:rsidP="000529D8">
            <w:pPr>
              <w:spacing w:line="240" w:lineRule="auto"/>
              <w:ind w:firstLine="42"/>
              <w:contextualSpacing/>
              <w:rPr>
                <w:sz w:val="20"/>
                <w:szCs w:val="20"/>
              </w:rPr>
            </w:pPr>
            <w:r>
              <w:rPr>
                <w:sz w:val="20"/>
                <w:szCs w:val="20"/>
              </w:rPr>
              <w:t xml:space="preserve">8 (831) </w:t>
            </w:r>
            <w:r w:rsidR="000529D8">
              <w:rPr>
                <w:sz w:val="20"/>
                <w:szCs w:val="20"/>
              </w:rPr>
              <w:t>243-05-64</w:t>
            </w:r>
          </w:p>
          <w:p w:rsidR="000529D8" w:rsidRDefault="000529D8" w:rsidP="000529D8">
            <w:pPr>
              <w:spacing w:line="240" w:lineRule="auto"/>
              <w:ind w:firstLine="42"/>
              <w:contextualSpacing/>
              <w:rPr>
                <w:sz w:val="20"/>
                <w:szCs w:val="20"/>
              </w:rPr>
            </w:pPr>
          </w:p>
          <w:p w:rsidR="000529D8" w:rsidRDefault="000529D8" w:rsidP="000529D8">
            <w:pPr>
              <w:spacing w:line="240" w:lineRule="auto"/>
              <w:ind w:firstLine="42"/>
              <w:contextualSpacing/>
              <w:rPr>
                <w:sz w:val="20"/>
                <w:szCs w:val="20"/>
              </w:rPr>
            </w:pPr>
            <w:r w:rsidRPr="00B41964">
              <w:rPr>
                <w:sz w:val="20"/>
                <w:szCs w:val="20"/>
              </w:rPr>
              <w:t>Контактное лицо по</w:t>
            </w:r>
            <w:r>
              <w:rPr>
                <w:sz w:val="20"/>
                <w:szCs w:val="20"/>
              </w:rPr>
              <w:t xml:space="preserve"> заключению договора:</w:t>
            </w:r>
          </w:p>
          <w:p w:rsidR="000529D8" w:rsidRDefault="000529D8" w:rsidP="000529D8">
            <w:pPr>
              <w:spacing w:line="240" w:lineRule="auto"/>
              <w:ind w:firstLine="42"/>
              <w:contextualSpacing/>
              <w:rPr>
                <w:sz w:val="20"/>
                <w:szCs w:val="20"/>
              </w:rPr>
            </w:pPr>
            <w:r w:rsidRPr="000B2E45">
              <w:rPr>
                <w:sz w:val="20"/>
                <w:szCs w:val="20"/>
              </w:rPr>
              <w:t>Ершова Ольга Ильинична</w:t>
            </w:r>
          </w:p>
          <w:p w:rsidR="000529D8" w:rsidRPr="005558A3" w:rsidRDefault="00E8411B" w:rsidP="000529D8">
            <w:pPr>
              <w:spacing w:line="240" w:lineRule="auto"/>
              <w:ind w:firstLine="42"/>
              <w:contextualSpacing/>
              <w:rPr>
                <w:sz w:val="20"/>
                <w:szCs w:val="20"/>
              </w:rPr>
            </w:pPr>
            <w:r>
              <w:rPr>
                <w:sz w:val="20"/>
                <w:szCs w:val="20"/>
              </w:rPr>
              <w:t xml:space="preserve">8 (831) </w:t>
            </w:r>
            <w:r w:rsidR="000529D8">
              <w:rPr>
                <w:sz w:val="20"/>
                <w:szCs w:val="20"/>
              </w:rPr>
              <w:t>243-05-64</w:t>
            </w:r>
          </w:p>
          <w:p w:rsidR="000529D8" w:rsidRPr="003B2AF1" w:rsidRDefault="000529D8" w:rsidP="000529D8">
            <w:pPr>
              <w:spacing w:line="240" w:lineRule="auto"/>
              <w:ind w:firstLine="42"/>
              <w:contextualSpacing/>
              <w:rPr>
                <w:sz w:val="20"/>
                <w:szCs w:val="20"/>
              </w:rPr>
            </w:pPr>
            <w:r w:rsidRPr="00B41964">
              <w:rPr>
                <w:sz w:val="20"/>
                <w:szCs w:val="20"/>
                <w:lang w:val="en-US"/>
              </w:rPr>
              <w:t>E</w:t>
            </w:r>
            <w:r w:rsidRPr="003B2AF1">
              <w:rPr>
                <w:sz w:val="20"/>
                <w:szCs w:val="20"/>
              </w:rPr>
              <w:t>-</w:t>
            </w:r>
            <w:r w:rsidRPr="00B41964">
              <w:rPr>
                <w:sz w:val="20"/>
                <w:szCs w:val="20"/>
                <w:lang w:val="en-US"/>
              </w:rPr>
              <w:t>mail</w:t>
            </w:r>
            <w:r w:rsidRPr="003B2AF1">
              <w:rPr>
                <w:sz w:val="20"/>
                <w:szCs w:val="20"/>
              </w:rPr>
              <w:t xml:space="preserve"> : </w:t>
            </w:r>
            <w:proofErr w:type="spellStart"/>
            <w:r w:rsidRPr="000B2E45">
              <w:rPr>
                <w:rStyle w:val="a8"/>
                <w:kern w:val="32"/>
                <w:sz w:val="20"/>
                <w:szCs w:val="20"/>
                <w:lang w:val="en-US"/>
              </w:rPr>
              <w:t>ershovaoi</w:t>
            </w:r>
            <w:proofErr w:type="spellEnd"/>
            <w:r w:rsidRPr="003B2AF1">
              <w:rPr>
                <w:rStyle w:val="a8"/>
                <w:kern w:val="32"/>
                <w:sz w:val="20"/>
                <w:szCs w:val="20"/>
              </w:rPr>
              <w:t>@</w:t>
            </w:r>
            <w:proofErr w:type="spellStart"/>
            <w:r w:rsidRPr="000B2E45">
              <w:rPr>
                <w:rStyle w:val="a8"/>
                <w:kern w:val="32"/>
                <w:sz w:val="20"/>
                <w:szCs w:val="20"/>
                <w:lang w:val="en-US"/>
              </w:rPr>
              <w:t>volgaenergo</w:t>
            </w:r>
            <w:proofErr w:type="spellEnd"/>
            <w:r w:rsidRPr="003B2AF1">
              <w:rPr>
                <w:rStyle w:val="a8"/>
                <w:kern w:val="32"/>
                <w:sz w:val="20"/>
                <w:szCs w:val="20"/>
              </w:rPr>
              <w:t>.</w:t>
            </w:r>
            <w:proofErr w:type="spellStart"/>
            <w:r w:rsidRPr="000B2E45">
              <w:rPr>
                <w:rStyle w:val="a8"/>
                <w:kern w:val="32"/>
                <w:sz w:val="20"/>
                <w:szCs w:val="20"/>
                <w:lang w:val="en-US"/>
              </w:rPr>
              <w:t>ru</w:t>
            </w:r>
            <w:proofErr w:type="spellEnd"/>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3B2AF1"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79410C">
            <w:pPr>
              <w:suppressLineNumbers/>
              <w:suppressAutoHyphens/>
              <w:spacing w:line="240" w:lineRule="auto"/>
              <w:ind w:firstLine="59"/>
              <w:rPr>
                <w:sz w:val="20"/>
                <w:szCs w:val="20"/>
              </w:rPr>
            </w:pPr>
            <w:r w:rsidRPr="00060207">
              <w:rPr>
                <w:sz w:val="20"/>
                <w:szCs w:val="20"/>
              </w:rPr>
              <w:t>Предмет запроса  предложений</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79410C" w:rsidRDefault="000529D8" w:rsidP="0079410C">
            <w:pPr>
              <w:spacing w:line="240" w:lineRule="auto"/>
              <w:ind w:firstLine="0"/>
              <w:rPr>
                <w:sz w:val="20"/>
                <w:szCs w:val="20"/>
              </w:rPr>
            </w:pPr>
            <w:r>
              <w:rPr>
                <w:sz w:val="20"/>
                <w:szCs w:val="20"/>
              </w:rPr>
              <w:t xml:space="preserve">Открытый запрос предложений </w:t>
            </w:r>
            <w:r w:rsidRPr="006179BF">
              <w:rPr>
                <w:sz w:val="20"/>
                <w:szCs w:val="20"/>
              </w:rPr>
              <w:t xml:space="preserve">по отбору организации на право заключения договора </w:t>
            </w:r>
            <w:r w:rsidRPr="000529D8">
              <w:rPr>
                <w:sz w:val="20"/>
                <w:szCs w:val="20"/>
              </w:rPr>
              <w:t>на оказание услуг по проведению актуарной оценки обязательств</w:t>
            </w:r>
            <w:r>
              <w:rPr>
                <w:b/>
              </w:rPr>
              <w:t xml:space="preserve"> </w:t>
            </w:r>
            <w:r w:rsidR="0079410C" w:rsidRPr="0079410C">
              <w:rPr>
                <w:sz w:val="20"/>
                <w:szCs w:val="20"/>
              </w:rPr>
              <w:t>ЗАО «Волгаэнергосбыт» по пенсионным и социальным программам по Международному стандарту финансовой отчетности МСФО 19 за 2014 год по состоянию на 01 января 2015 года.</w:t>
            </w:r>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79410C">
            <w:pPr>
              <w:suppressLineNumbers/>
              <w:suppressAutoHyphens/>
              <w:spacing w:line="240" w:lineRule="auto"/>
              <w:ind w:firstLine="59"/>
              <w:rPr>
                <w:sz w:val="20"/>
                <w:szCs w:val="20"/>
              </w:rPr>
            </w:pPr>
            <w:r w:rsidRPr="00060207">
              <w:rPr>
                <w:sz w:val="20"/>
                <w:szCs w:val="20"/>
              </w:rPr>
              <w:t xml:space="preserve">Краткая характеристика </w:t>
            </w:r>
            <w:r>
              <w:rPr>
                <w:sz w:val="20"/>
                <w:szCs w:val="20"/>
              </w:rPr>
              <w:t>услуг</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EF1C87" w:rsidRDefault="000529D8" w:rsidP="000529D8">
            <w:pPr>
              <w:pStyle w:val="ParagraphText"/>
              <w:keepNext/>
              <w:keepLines/>
              <w:tabs>
                <w:tab w:val="left" w:pos="720"/>
              </w:tabs>
              <w:jc w:val="both"/>
              <w:rPr>
                <w:rFonts w:eastAsia="Arial Unicode MS"/>
                <w:kern w:val="32"/>
                <w:sz w:val="20"/>
                <w:szCs w:val="20"/>
                <w:lang w:eastAsia="ru-RU"/>
              </w:rPr>
            </w:pPr>
            <w:r w:rsidRPr="00EF1C87">
              <w:rPr>
                <w:rFonts w:eastAsia="Arial Unicode MS"/>
                <w:kern w:val="32"/>
                <w:sz w:val="20"/>
                <w:szCs w:val="20"/>
                <w:lang w:eastAsia="ru-RU"/>
              </w:rPr>
              <w:t>Указано в Техническом задании</w:t>
            </w:r>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79410C">
            <w:pPr>
              <w:suppressLineNumbers/>
              <w:suppressAutoHyphens/>
              <w:spacing w:line="240" w:lineRule="auto"/>
              <w:ind w:firstLine="59"/>
              <w:rPr>
                <w:sz w:val="20"/>
                <w:szCs w:val="20"/>
              </w:rPr>
            </w:pPr>
            <w:r w:rsidRPr="00060207">
              <w:rPr>
                <w:sz w:val="20"/>
                <w:szCs w:val="20"/>
              </w:rPr>
              <w:t>Начальная (максимальная цена) цена договора  (цена лота)</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96174D" w:rsidRDefault="0079410C" w:rsidP="00A274DB">
            <w:pPr>
              <w:spacing w:line="240" w:lineRule="auto"/>
              <w:ind w:firstLine="0"/>
              <w:rPr>
                <w:sz w:val="20"/>
                <w:szCs w:val="20"/>
              </w:rPr>
            </w:pPr>
            <w:r>
              <w:rPr>
                <w:sz w:val="20"/>
                <w:szCs w:val="20"/>
              </w:rPr>
              <w:t>180 000</w:t>
            </w:r>
            <w:r w:rsidR="000529D8">
              <w:rPr>
                <w:sz w:val="20"/>
                <w:szCs w:val="20"/>
              </w:rPr>
              <w:t xml:space="preserve"> </w:t>
            </w:r>
            <w:r w:rsidR="000529D8" w:rsidRPr="0040293F">
              <w:rPr>
                <w:sz w:val="20"/>
                <w:szCs w:val="20"/>
              </w:rPr>
              <w:t xml:space="preserve">руб. </w:t>
            </w:r>
            <w:r w:rsidR="00A274DB">
              <w:rPr>
                <w:sz w:val="20"/>
                <w:szCs w:val="20"/>
              </w:rPr>
              <w:t>без НДС</w:t>
            </w:r>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79410C">
            <w:pPr>
              <w:suppressLineNumbers/>
              <w:suppressAutoHyphens/>
              <w:spacing w:line="240" w:lineRule="auto"/>
              <w:ind w:firstLine="59"/>
              <w:rPr>
                <w:sz w:val="20"/>
                <w:szCs w:val="20"/>
              </w:rPr>
            </w:pPr>
            <w:r w:rsidRPr="00060207">
              <w:rPr>
                <w:sz w:val="20"/>
                <w:szCs w:val="20"/>
              </w:rPr>
              <w:t xml:space="preserve">Порядок формирования цены договора </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060207" w:rsidRDefault="000529D8" w:rsidP="00E8411B">
            <w:pPr>
              <w:suppressLineNumbers/>
              <w:suppressAutoHyphens/>
              <w:spacing w:line="240" w:lineRule="auto"/>
              <w:ind w:firstLine="0"/>
              <w:rPr>
                <w:sz w:val="20"/>
                <w:szCs w:val="20"/>
              </w:rPr>
            </w:pPr>
            <w:r w:rsidRPr="00060207">
              <w:rPr>
                <w:sz w:val="20"/>
                <w:szCs w:val="20"/>
              </w:rPr>
              <w:t xml:space="preserve">Цена договора включает в себя общую стоимость </w:t>
            </w:r>
            <w:r>
              <w:rPr>
                <w:sz w:val="20"/>
                <w:szCs w:val="20"/>
              </w:rPr>
              <w:t xml:space="preserve">услуг </w:t>
            </w:r>
            <w:r w:rsidRPr="00060207">
              <w:rPr>
                <w:sz w:val="20"/>
                <w:szCs w:val="20"/>
              </w:rPr>
              <w:t>(затраты, издержки и иные расходы Поставщика, в том числе сопутствующие, связанные с исполнением условий договора).</w:t>
            </w:r>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79410C">
            <w:pPr>
              <w:suppressLineNumbers/>
              <w:suppressAutoHyphens/>
              <w:spacing w:line="240" w:lineRule="auto"/>
              <w:ind w:firstLine="59"/>
              <w:rPr>
                <w:sz w:val="20"/>
                <w:szCs w:val="20"/>
              </w:rPr>
            </w:pPr>
            <w:r w:rsidRPr="00060207">
              <w:rPr>
                <w:sz w:val="20"/>
                <w:szCs w:val="20"/>
              </w:rPr>
              <w:t>Сведения о валюте, используемой для формирования цены договора и расчетов с  исполнителями</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060207" w:rsidRDefault="000529D8" w:rsidP="000529D8">
            <w:pPr>
              <w:suppressLineNumbers/>
              <w:suppressAutoHyphens/>
              <w:spacing w:line="240" w:lineRule="auto"/>
              <w:ind w:firstLine="42"/>
              <w:rPr>
                <w:sz w:val="20"/>
                <w:szCs w:val="20"/>
              </w:rPr>
            </w:pPr>
            <w:r w:rsidRPr="00060207">
              <w:rPr>
                <w:sz w:val="20"/>
                <w:szCs w:val="20"/>
              </w:rPr>
              <w:t>Российский рубль</w:t>
            </w:r>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C30A81" w:rsidRDefault="000529D8" w:rsidP="000529D8">
            <w:pPr>
              <w:numPr>
                <w:ilvl w:val="0"/>
                <w:numId w:val="3"/>
              </w:numPr>
              <w:suppressLineNumbers/>
              <w:suppressAutoHyphens/>
              <w:spacing w:line="240" w:lineRule="auto"/>
              <w:jc w:val="left"/>
              <w:rPr>
                <w:color w:val="FF000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C37D46" w:rsidRDefault="000529D8" w:rsidP="0079410C">
            <w:pPr>
              <w:suppressLineNumbers/>
              <w:suppressAutoHyphens/>
              <w:spacing w:line="240" w:lineRule="auto"/>
              <w:ind w:firstLine="59"/>
              <w:rPr>
                <w:sz w:val="20"/>
                <w:szCs w:val="20"/>
              </w:rPr>
            </w:pPr>
            <w:r w:rsidRPr="00C37D46">
              <w:rPr>
                <w:sz w:val="20"/>
                <w:szCs w:val="20"/>
              </w:rPr>
              <w:t>Обеспечение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C37D46" w:rsidRDefault="000529D8" w:rsidP="000529D8">
            <w:pPr>
              <w:suppressLineNumbers/>
              <w:suppressAutoHyphens/>
              <w:spacing w:line="240" w:lineRule="auto"/>
              <w:ind w:firstLine="42"/>
              <w:rPr>
                <w:sz w:val="20"/>
                <w:szCs w:val="20"/>
              </w:rPr>
            </w:pPr>
            <w:r w:rsidRPr="00C37D46">
              <w:rPr>
                <w:sz w:val="20"/>
                <w:szCs w:val="20"/>
              </w:rPr>
              <w:t>Требование не установлено</w:t>
            </w:r>
          </w:p>
        </w:tc>
      </w:tr>
      <w:tr w:rsidR="000529D8" w:rsidRPr="00060207" w:rsidTr="00EF4B87">
        <w:tc>
          <w:tcPr>
            <w:tcW w:w="792" w:type="dxa"/>
            <w:tcBorders>
              <w:top w:val="single" w:sz="4" w:space="0" w:color="auto"/>
              <w:left w:val="single" w:sz="4" w:space="0" w:color="auto"/>
              <w:bottom w:val="single" w:sz="4" w:space="0" w:color="auto"/>
              <w:right w:val="single" w:sz="4" w:space="0" w:color="auto"/>
            </w:tcBorders>
          </w:tcPr>
          <w:p w:rsidR="000529D8" w:rsidRPr="00C30A81" w:rsidRDefault="000529D8" w:rsidP="000529D8">
            <w:pPr>
              <w:numPr>
                <w:ilvl w:val="0"/>
                <w:numId w:val="3"/>
              </w:numPr>
              <w:suppressLineNumbers/>
              <w:suppressAutoHyphens/>
              <w:spacing w:line="240" w:lineRule="auto"/>
              <w:jc w:val="left"/>
              <w:rPr>
                <w:color w:val="FF000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C37D46" w:rsidRDefault="000529D8" w:rsidP="0079410C">
            <w:pPr>
              <w:suppressLineNumbers/>
              <w:suppressAutoHyphens/>
              <w:spacing w:line="240" w:lineRule="auto"/>
              <w:ind w:firstLine="59"/>
              <w:rPr>
                <w:sz w:val="20"/>
                <w:szCs w:val="20"/>
              </w:rPr>
            </w:pPr>
            <w:r w:rsidRPr="00C37D46">
              <w:rPr>
                <w:sz w:val="20"/>
                <w:szCs w:val="20"/>
              </w:rPr>
              <w:t>Обеспечение исполнения обязательств по Договору</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C37D46" w:rsidRDefault="000529D8" w:rsidP="000529D8">
            <w:pPr>
              <w:suppressLineNumbers/>
              <w:suppressAutoHyphens/>
              <w:spacing w:line="240" w:lineRule="auto"/>
              <w:ind w:firstLine="42"/>
              <w:rPr>
                <w:sz w:val="20"/>
                <w:szCs w:val="20"/>
              </w:rPr>
            </w:pPr>
            <w:r w:rsidRPr="00C37D46">
              <w:rPr>
                <w:sz w:val="20"/>
                <w:szCs w:val="20"/>
              </w:rPr>
              <w:t>Требование не установлено</w:t>
            </w:r>
          </w:p>
        </w:tc>
      </w:tr>
      <w:tr w:rsidR="000529D8" w:rsidRPr="00060207" w:rsidTr="00EF4B87">
        <w:trPr>
          <w:trHeight w:val="440"/>
        </w:trPr>
        <w:tc>
          <w:tcPr>
            <w:tcW w:w="792" w:type="dxa"/>
            <w:tcBorders>
              <w:top w:val="single" w:sz="4" w:space="0" w:color="auto"/>
              <w:left w:val="single" w:sz="4" w:space="0" w:color="auto"/>
              <w:bottom w:val="single" w:sz="4" w:space="0" w:color="auto"/>
              <w:right w:val="single" w:sz="4" w:space="0" w:color="auto"/>
            </w:tcBorders>
          </w:tcPr>
          <w:p w:rsidR="000529D8" w:rsidRPr="00646DED"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A2048D" w:rsidRDefault="000529D8" w:rsidP="0079410C">
            <w:pPr>
              <w:pStyle w:val="ConsPlusNormal"/>
              <w:widowControl/>
              <w:suppressLineNumbers/>
              <w:suppressAutoHyphens/>
              <w:ind w:firstLine="59"/>
              <w:rPr>
                <w:rFonts w:ascii="Times New Roman" w:hAnsi="Times New Roman" w:cs="Times New Roman"/>
              </w:rPr>
            </w:pPr>
            <w:r w:rsidRPr="00A2048D">
              <w:rPr>
                <w:rFonts w:ascii="Times New Roman" w:hAnsi="Times New Roman" w:cs="Times New Roman"/>
              </w:rPr>
              <w:t>Требования к содержанию и составу  заявки на участие в запросе предложений</w:t>
            </w:r>
          </w:p>
          <w:p w:rsidR="000529D8" w:rsidRPr="00A2048D" w:rsidRDefault="000529D8" w:rsidP="0079410C">
            <w:pPr>
              <w:suppressLineNumbers/>
              <w:suppressAutoHyphens/>
              <w:spacing w:line="240" w:lineRule="auto"/>
              <w:ind w:firstLine="59"/>
              <w:rPr>
                <w:sz w:val="20"/>
                <w:szCs w:val="20"/>
              </w:rPr>
            </w:pP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D6D3D" w:rsidRPr="00A2048D" w:rsidRDefault="00BD6D3D" w:rsidP="00BD6D3D">
            <w:pPr>
              <w:pStyle w:val="a3"/>
              <w:jc w:val="both"/>
              <w:rPr>
                <w:szCs w:val="20"/>
              </w:rPr>
            </w:pPr>
            <w:r w:rsidRPr="00A2048D">
              <w:rPr>
                <w:szCs w:val="20"/>
              </w:rPr>
              <w:t xml:space="preserve">1. Опись документов, входящих в состав заявки на участие в закупке </w:t>
            </w:r>
            <w:r w:rsidRPr="00A2048D">
              <w:rPr>
                <w:i/>
                <w:szCs w:val="20"/>
              </w:rPr>
              <w:t>(по форме, представленной в Приложении № 1)</w:t>
            </w:r>
          </w:p>
          <w:p w:rsidR="00BD6D3D" w:rsidRPr="00A2048D" w:rsidRDefault="00BD6D3D" w:rsidP="00BD6D3D">
            <w:pPr>
              <w:pStyle w:val="a3"/>
              <w:jc w:val="both"/>
              <w:rPr>
                <w:szCs w:val="20"/>
              </w:rPr>
            </w:pPr>
            <w:r w:rsidRPr="00A2048D">
              <w:rPr>
                <w:szCs w:val="20"/>
              </w:rPr>
              <w:t xml:space="preserve">2. Анкета участника закупки </w:t>
            </w:r>
            <w:r w:rsidRPr="00A2048D">
              <w:rPr>
                <w:i/>
                <w:szCs w:val="20"/>
              </w:rPr>
              <w:t>(по форме, представленной в Приложении № 2)</w:t>
            </w:r>
            <w:r w:rsidRPr="00A2048D">
              <w:rPr>
                <w:szCs w:val="20"/>
              </w:rPr>
              <w:t>. 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w:t>
            </w:r>
          </w:p>
          <w:p w:rsidR="00BD6D3D" w:rsidRPr="00A2048D" w:rsidRDefault="00BD6D3D" w:rsidP="00BD6D3D">
            <w:pPr>
              <w:pStyle w:val="a3"/>
              <w:jc w:val="both"/>
              <w:rPr>
                <w:szCs w:val="20"/>
              </w:rPr>
            </w:pPr>
            <w:r w:rsidRPr="00A2048D">
              <w:rPr>
                <w:szCs w:val="20"/>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или лица, выступающего на стороне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соответствующую доверенность,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A2048D">
              <w:rPr>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D6D3D" w:rsidRPr="00A2048D" w:rsidRDefault="00BD6D3D" w:rsidP="00BD6D3D">
            <w:pPr>
              <w:pStyle w:val="a3"/>
              <w:jc w:val="both"/>
              <w:rPr>
                <w:szCs w:val="20"/>
              </w:rPr>
            </w:pPr>
            <w:r w:rsidRPr="00A2048D">
              <w:rPr>
                <w:szCs w:val="20"/>
              </w:rPr>
              <w:t>4. Копия свидетельства о государственной регистрации участника закупки.</w:t>
            </w:r>
            <w:r w:rsidRPr="00A2048D">
              <w:rPr>
                <w:i/>
                <w:szCs w:val="20"/>
              </w:rPr>
              <w:t xml:space="preserve"> Для коллективных участников закупки предоставляется в отношении каждого участника.</w:t>
            </w:r>
          </w:p>
          <w:p w:rsidR="00BD6D3D" w:rsidRPr="00A2048D" w:rsidRDefault="00BD6D3D" w:rsidP="00BD6D3D">
            <w:pPr>
              <w:pStyle w:val="a3"/>
              <w:jc w:val="both"/>
              <w:rPr>
                <w:i/>
                <w:szCs w:val="20"/>
              </w:rPr>
            </w:pPr>
            <w:r w:rsidRPr="00A2048D">
              <w:rPr>
                <w:szCs w:val="20"/>
              </w:rPr>
              <w:t xml:space="preserve">5. Копия свидетельства о постановке на учет в налоговом органе участника закупки. </w:t>
            </w:r>
            <w:r w:rsidRPr="00A2048D">
              <w:rPr>
                <w:i/>
                <w:szCs w:val="20"/>
              </w:rPr>
              <w:t>Для коллективных участников закупки предоставляется в отношении каждого участника.</w:t>
            </w:r>
          </w:p>
          <w:p w:rsidR="00BD6D3D" w:rsidRPr="00A2048D" w:rsidRDefault="00BD6D3D" w:rsidP="00BD6D3D">
            <w:pPr>
              <w:pStyle w:val="a3"/>
              <w:jc w:val="both"/>
              <w:rPr>
                <w:szCs w:val="20"/>
              </w:rPr>
            </w:pPr>
            <w:r w:rsidRPr="00A2048D">
              <w:rPr>
                <w:szCs w:val="20"/>
              </w:rPr>
              <w:t>6. Копии учредительных документов участника закупки с приложением всех имеющихся изменений и дополнений (для юридических лиц).</w:t>
            </w:r>
            <w:r w:rsidRPr="00A2048D">
              <w:rPr>
                <w:i/>
                <w:szCs w:val="20"/>
              </w:rPr>
              <w:t xml:space="preserve"> Для коллективных участников закупки предоставляются в отношении каждого участника.</w:t>
            </w:r>
          </w:p>
          <w:p w:rsidR="00BD6D3D" w:rsidRPr="00A2048D" w:rsidRDefault="00BD6D3D" w:rsidP="00BD6D3D">
            <w:pPr>
              <w:pStyle w:val="a3"/>
              <w:jc w:val="both"/>
              <w:rPr>
                <w:szCs w:val="20"/>
              </w:rPr>
            </w:pPr>
            <w:r w:rsidRPr="00A2048D">
              <w:rPr>
                <w:szCs w:val="20"/>
              </w:rPr>
              <w:t xml:space="preserve">7. Полученная не ранее чем за тридцать дней до дня размещения на официальном сайте извещения о проведении закупки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тридцать дней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w:t>
            </w:r>
            <w:r w:rsidRPr="00A2048D">
              <w:rPr>
                <w:i/>
                <w:szCs w:val="20"/>
              </w:rPr>
              <w:t>Для коллективных участников закупки предоставляется в отношении каждого участника.</w:t>
            </w:r>
          </w:p>
          <w:p w:rsidR="00BD6D3D" w:rsidRPr="00A2048D" w:rsidRDefault="00BD6D3D" w:rsidP="00BD6D3D">
            <w:pPr>
              <w:tabs>
                <w:tab w:val="num" w:pos="34"/>
              </w:tabs>
              <w:spacing w:line="240" w:lineRule="auto"/>
              <w:ind w:firstLine="0"/>
              <w:rPr>
                <w:sz w:val="20"/>
                <w:szCs w:val="20"/>
              </w:rPr>
            </w:pPr>
            <w:r w:rsidRPr="00A2048D">
              <w:rPr>
                <w:sz w:val="20"/>
                <w:szCs w:val="20"/>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для участника эта сделка не является крупной, участник закупки представляет в составе заявки справку за подписью руководителя участника закупки или уполномоченного лица, о том, что сделка не является крупной.</w:t>
            </w:r>
          </w:p>
          <w:p w:rsidR="00BD6D3D" w:rsidRPr="00A2048D" w:rsidRDefault="00BD6D3D" w:rsidP="00BD6D3D">
            <w:pPr>
              <w:pStyle w:val="a3"/>
              <w:jc w:val="both"/>
              <w:rPr>
                <w:szCs w:val="20"/>
              </w:rPr>
            </w:pPr>
            <w:r w:rsidRPr="00A2048D">
              <w:rPr>
                <w:szCs w:val="20"/>
              </w:rPr>
              <w:t xml:space="preserve">9. Справка об исполнении участником закупки обязанности по уплате налогов, сборов, страховых взносов, пеней и налоговых санкций, выданная соответствующими подразделениями Федеральной налоговой службы не ранее чем за шесть месяцев до срока окончания приема заявок на участие в закупке. </w:t>
            </w:r>
            <w:r w:rsidRPr="00A2048D">
              <w:rPr>
                <w:i/>
                <w:szCs w:val="20"/>
              </w:rPr>
              <w:t>Для коллективных участников закупки предоставляется в отношении каждого участника.</w:t>
            </w:r>
          </w:p>
          <w:p w:rsidR="00BD6D3D" w:rsidRPr="00A2048D" w:rsidRDefault="00BD6D3D" w:rsidP="00BD6D3D">
            <w:pPr>
              <w:autoSpaceDE w:val="0"/>
              <w:autoSpaceDN w:val="0"/>
              <w:adjustRightInd w:val="0"/>
              <w:spacing w:line="240" w:lineRule="auto"/>
              <w:ind w:firstLine="0"/>
              <w:rPr>
                <w:snapToGrid/>
                <w:sz w:val="20"/>
                <w:szCs w:val="20"/>
              </w:rPr>
            </w:pPr>
            <w:r w:rsidRPr="00A2048D">
              <w:rPr>
                <w:snapToGrid/>
                <w:sz w:val="20"/>
                <w:szCs w:val="20"/>
              </w:rPr>
              <w:t>10. Копии бухгалтерских балансов с отметкой налогового органа о приеме (Форма 1) и отчет о прибылях и убытках (Форма 2) за 201</w:t>
            </w:r>
            <w:r w:rsidR="003B2AF1">
              <w:rPr>
                <w:snapToGrid/>
                <w:sz w:val="20"/>
                <w:szCs w:val="20"/>
              </w:rPr>
              <w:t>3</w:t>
            </w:r>
            <w:r w:rsidRPr="00A2048D">
              <w:rPr>
                <w:snapToGrid/>
                <w:sz w:val="20"/>
                <w:szCs w:val="20"/>
              </w:rPr>
              <w:t xml:space="preserve"> и 201</w:t>
            </w:r>
            <w:r w:rsidR="003B2AF1">
              <w:rPr>
                <w:snapToGrid/>
                <w:sz w:val="20"/>
                <w:szCs w:val="20"/>
              </w:rPr>
              <w:t>4</w:t>
            </w:r>
            <w:r w:rsidRPr="00A2048D">
              <w:rPr>
                <w:snapToGrid/>
                <w:sz w:val="20"/>
                <w:szCs w:val="20"/>
              </w:rPr>
              <w:t xml:space="preserve"> годы. </w:t>
            </w:r>
          </w:p>
          <w:p w:rsidR="00BD6D3D" w:rsidRPr="00A2048D" w:rsidRDefault="00BD6D3D" w:rsidP="00BD6D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i/>
                <w:iCs/>
                <w:sz w:val="20"/>
                <w:szCs w:val="20"/>
              </w:rPr>
            </w:pPr>
            <w:r w:rsidRPr="00A2048D">
              <w:rPr>
                <w:snapToGrid/>
                <w:sz w:val="20"/>
                <w:szCs w:val="20"/>
              </w:rPr>
              <w:t xml:space="preserve">11. </w:t>
            </w:r>
            <w:r w:rsidRPr="00A2048D">
              <w:rPr>
                <w:sz w:val="20"/>
                <w:szCs w:val="20"/>
              </w:rPr>
              <w:t>Копии документов, подтверждающих квалификацию участника закупки, если в закупочной документации указан такой критерий оценки заявок на участие в закупке как квалификация участника закупки.</w:t>
            </w:r>
          </w:p>
          <w:p w:rsidR="00BD6D3D" w:rsidRPr="00A2048D" w:rsidRDefault="00BD6D3D" w:rsidP="00BD6D3D">
            <w:pPr>
              <w:tabs>
                <w:tab w:val="num" w:pos="34"/>
              </w:tabs>
              <w:autoSpaceDE w:val="0"/>
              <w:autoSpaceDN w:val="0"/>
              <w:adjustRightInd w:val="0"/>
              <w:spacing w:line="240" w:lineRule="auto"/>
              <w:ind w:firstLine="0"/>
              <w:rPr>
                <w:i/>
                <w:sz w:val="20"/>
                <w:szCs w:val="20"/>
              </w:rPr>
            </w:pPr>
            <w:r w:rsidRPr="00A2048D">
              <w:rPr>
                <w:sz w:val="20"/>
                <w:szCs w:val="20"/>
              </w:rPr>
              <w:t xml:space="preserve">12. Копия соглашения о создании коллективного участника закупки. </w:t>
            </w:r>
            <w:r w:rsidRPr="00A2048D">
              <w:rPr>
                <w:i/>
                <w:sz w:val="20"/>
                <w:szCs w:val="20"/>
              </w:rPr>
              <w:t>Предоставляется только коллективными участниками закупки.</w:t>
            </w:r>
          </w:p>
          <w:p w:rsidR="00BD6D3D" w:rsidRPr="00A2048D" w:rsidRDefault="00BD6D3D" w:rsidP="00BD6D3D">
            <w:pPr>
              <w:tabs>
                <w:tab w:val="num" w:pos="34"/>
              </w:tabs>
              <w:autoSpaceDE w:val="0"/>
              <w:autoSpaceDN w:val="0"/>
              <w:adjustRightInd w:val="0"/>
              <w:spacing w:line="240" w:lineRule="auto"/>
              <w:ind w:firstLine="0"/>
              <w:rPr>
                <w:sz w:val="20"/>
                <w:szCs w:val="20"/>
              </w:rPr>
            </w:pPr>
            <w:r w:rsidRPr="00A2048D">
              <w:rPr>
                <w:sz w:val="20"/>
                <w:szCs w:val="20"/>
              </w:rPr>
              <w:t>13. Заявка по форме Приложения № 3</w:t>
            </w:r>
          </w:p>
          <w:p w:rsidR="000529D8" w:rsidRPr="00A2048D" w:rsidRDefault="00BD6D3D" w:rsidP="00A2048D">
            <w:pPr>
              <w:suppressLineNumbers/>
              <w:suppressAutoHyphens/>
              <w:spacing w:line="240" w:lineRule="auto"/>
              <w:ind w:firstLine="0"/>
              <w:rPr>
                <w:b/>
                <w:sz w:val="20"/>
                <w:szCs w:val="20"/>
                <w:highlight w:val="yellow"/>
              </w:rPr>
            </w:pPr>
            <w:r w:rsidRPr="00A2048D">
              <w:rPr>
                <w:sz w:val="20"/>
                <w:szCs w:val="20"/>
              </w:rPr>
              <w:t>14. Иные документы или копии документов, перечень которых определен закупочной документацией, подтверждающие соответствие заявки на участие в закупке, представленной участником, требованиям, установленным в закупочной документации.</w:t>
            </w:r>
          </w:p>
        </w:tc>
      </w:tr>
      <w:tr w:rsidR="000529D8" w:rsidRPr="00060207" w:rsidTr="00EF4B87">
        <w:trPr>
          <w:trHeight w:val="440"/>
        </w:trPr>
        <w:tc>
          <w:tcPr>
            <w:tcW w:w="792" w:type="dxa"/>
            <w:tcBorders>
              <w:top w:val="single" w:sz="4" w:space="0" w:color="auto"/>
              <w:left w:val="single" w:sz="4" w:space="0" w:color="auto"/>
              <w:bottom w:val="single" w:sz="4" w:space="0" w:color="auto"/>
              <w:right w:val="single" w:sz="4" w:space="0" w:color="auto"/>
            </w:tcBorders>
          </w:tcPr>
          <w:p w:rsidR="000529D8" w:rsidRPr="00DF0576"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DF0576" w:rsidRDefault="000529D8" w:rsidP="000529D8">
            <w:pPr>
              <w:suppressLineNumbers/>
              <w:suppressAutoHyphens/>
              <w:spacing w:line="240" w:lineRule="auto"/>
              <w:rPr>
                <w:sz w:val="20"/>
                <w:szCs w:val="20"/>
              </w:rPr>
            </w:pPr>
            <w:r w:rsidRPr="00DF0576">
              <w:rPr>
                <w:sz w:val="20"/>
                <w:szCs w:val="20"/>
              </w:rPr>
              <w:t>Требования к участникам запроса предложений</w:t>
            </w:r>
          </w:p>
          <w:p w:rsidR="000529D8" w:rsidRPr="00DF0576" w:rsidRDefault="000529D8" w:rsidP="000529D8">
            <w:pPr>
              <w:pStyle w:val="ConsPlusNormal"/>
              <w:widowControl/>
              <w:suppressLineNumbers/>
              <w:suppressAutoHyphens/>
              <w:ind w:hanging="8"/>
              <w:rPr>
                <w:rFonts w:ascii="Times New Roman" w:hAnsi="Times New Roman" w:cs="Times New Roman"/>
              </w:rPr>
            </w:pP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0529D8" w:rsidRPr="00E01D41" w:rsidRDefault="000529D8" w:rsidP="000529D8">
            <w:pPr>
              <w:pStyle w:val="CM2"/>
              <w:spacing w:line="240" w:lineRule="auto"/>
              <w:jc w:val="both"/>
              <w:rPr>
                <w:sz w:val="20"/>
                <w:szCs w:val="20"/>
              </w:rPr>
            </w:pPr>
            <w:r w:rsidRPr="00E01D41">
              <w:rPr>
                <w:sz w:val="20"/>
                <w:szCs w:val="20"/>
              </w:rPr>
              <w:t>1.</w:t>
            </w:r>
            <w:r>
              <w:rPr>
                <w:sz w:val="20"/>
                <w:szCs w:val="20"/>
              </w:rPr>
              <w:t xml:space="preserve"> </w:t>
            </w:r>
            <w:r w:rsidRPr="00E01D41">
              <w:rPr>
                <w:sz w:val="20"/>
                <w:szCs w:val="20"/>
              </w:rPr>
              <w:t>Обладание участником закупочных процедур полной правоспособностью на участие в закупочной процедуре, заключение и исполнение договора по результатам такой закупочной процедуры.</w:t>
            </w:r>
          </w:p>
          <w:p w:rsidR="000529D8" w:rsidRPr="002A3385" w:rsidRDefault="000529D8" w:rsidP="000529D8">
            <w:pPr>
              <w:pStyle w:val="CM2"/>
              <w:spacing w:line="240" w:lineRule="auto"/>
              <w:jc w:val="both"/>
              <w:rPr>
                <w:sz w:val="20"/>
                <w:szCs w:val="20"/>
              </w:rPr>
            </w:pPr>
            <w:r w:rsidRPr="00E01D41">
              <w:rPr>
                <w:sz w:val="20"/>
                <w:szCs w:val="20"/>
              </w:rPr>
              <w:t>2.</w:t>
            </w:r>
            <w:r>
              <w:rPr>
                <w:sz w:val="20"/>
                <w:szCs w:val="20"/>
              </w:rPr>
              <w:t xml:space="preserve"> Отсутствие решения о </w:t>
            </w:r>
            <w:r w:rsidRPr="00E01D41">
              <w:rPr>
                <w:sz w:val="20"/>
                <w:szCs w:val="20"/>
              </w:rPr>
              <w:t xml:space="preserve">ликвидации участника закупочных процедур - юридического лица </w:t>
            </w:r>
            <w:r w:rsidRPr="002A3385">
              <w:rPr>
                <w:sz w:val="20"/>
                <w:szCs w:val="20"/>
              </w:rPr>
              <w:t xml:space="preserve">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w:t>
            </w:r>
            <w:r w:rsidRPr="002A3385">
              <w:rPr>
                <w:sz w:val="20"/>
                <w:szCs w:val="20"/>
              </w:rPr>
              <w:lastRenderedPageBreak/>
              <w:t>конкурсного производства.</w:t>
            </w:r>
          </w:p>
          <w:p w:rsidR="000529D8" w:rsidRPr="00E01D41" w:rsidRDefault="000529D8" w:rsidP="000529D8">
            <w:pPr>
              <w:pStyle w:val="CM2"/>
              <w:spacing w:line="240" w:lineRule="auto"/>
              <w:jc w:val="both"/>
              <w:rPr>
                <w:sz w:val="20"/>
                <w:szCs w:val="20"/>
              </w:rPr>
            </w:pPr>
            <w:r w:rsidRPr="002A3385">
              <w:rPr>
                <w:sz w:val="20"/>
                <w:szCs w:val="20"/>
              </w:rPr>
              <w:t xml:space="preserve">3. </w:t>
            </w:r>
            <w:proofErr w:type="spellStart"/>
            <w:r w:rsidRPr="002A3385">
              <w:rPr>
                <w:sz w:val="20"/>
                <w:szCs w:val="20"/>
              </w:rPr>
              <w:t>Неприостановление</w:t>
            </w:r>
            <w:proofErr w:type="spellEnd"/>
            <w:r w:rsidRPr="002A3385">
              <w:rPr>
                <w:sz w:val="20"/>
                <w:szCs w:val="20"/>
              </w:rPr>
              <w:t xml:space="preserve"> деятельности участника закупочных процедур в порядке, предусмотренном </w:t>
            </w:r>
            <w:hyperlink r:id="rId5" w:history="1">
              <w:r w:rsidRPr="002A3385">
                <w:rPr>
                  <w:sz w:val="20"/>
                  <w:szCs w:val="20"/>
                </w:rPr>
                <w:t>Кодексом</w:t>
              </w:r>
            </w:hyperlink>
            <w:r w:rsidRPr="002A3385">
              <w:rPr>
                <w:sz w:val="20"/>
                <w:szCs w:val="20"/>
              </w:rPr>
              <w:t xml:space="preserve"> РФ об административных правонарушениях, на день подачи заявки на</w:t>
            </w:r>
            <w:r w:rsidRPr="00E01D41">
              <w:rPr>
                <w:sz w:val="20"/>
                <w:szCs w:val="20"/>
              </w:rPr>
              <w:t xml:space="preserve"> участие в закупочной процедуре.</w:t>
            </w:r>
          </w:p>
          <w:p w:rsidR="000529D8" w:rsidRPr="00E01D41" w:rsidRDefault="000529D8" w:rsidP="000529D8">
            <w:pPr>
              <w:pStyle w:val="CM2"/>
              <w:tabs>
                <w:tab w:val="left" w:pos="873"/>
                <w:tab w:val="left" w:pos="1953"/>
              </w:tabs>
              <w:spacing w:line="240" w:lineRule="auto"/>
              <w:jc w:val="both"/>
              <w:rPr>
                <w:sz w:val="20"/>
                <w:szCs w:val="20"/>
              </w:rPr>
            </w:pPr>
            <w:r w:rsidRPr="00E01D41">
              <w:rPr>
                <w:sz w:val="20"/>
                <w:szCs w:val="20"/>
              </w:rPr>
              <w:t>4. Отсутствие у участника закупочных процедур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закупочных процедур по данным бухгалтерской отчетности за последний</w:t>
            </w:r>
            <w:r>
              <w:rPr>
                <w:sz w:val="20"/>
                <w:szCs w:val="20"/>
              </w:rPr>
              <w:t xml:space="preserve"> </w:t>
            </w:r>
            <w:r w:rsidRPr="00E01D41">
              <w:rPr>
                <w:sz w:val="20"/>
                <w:szCs w:val="20"/>
              </w:rPr>
              <w:t>завершенный отчетный период. Участник закупочных процедур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закупочной процедуре не принято.</w:t>
            </w:r>
          </w:p>
          <w:p w:rsidR="000529D8" w:rsidRPr="00E01D41" w:rsidRDefault="000529D8" w:rsidP="00A2048D">
            <w:pPr>
              <w:suppressLineNumbers/>
              <w:suppressAutoHyphens/>
              <w:spacing w:line="240" w:lineRule="auto"/>
              <w:ind w:firstLine="0"/>
              <w:rPr>
                <w:sz w:val="20"/>
                <w:szCs w:val="20"/>
              </w:rPr>
            </w:pPr>
            <w:r>
              <w:rPr>
                <w:sz w:val="20"/>
                <w:szCs w:val="20"/>
              </w:rPr>
              <w:t>5</w:t>
            </w:r>
            <w:r w:rsidRPr="00E01D41">
              <w:rPr>
                <w:sz w:val="20"/>
                <w:szCs w:val="20"/>
              </w:rPr>
              <w:t>. Отсутствие сведений об участниках закупки в реестре недобросовестных поставщиков, предусмотренном статьей 5 ФЗ-223.</w:t>
            </w:r>
            <w:r>
              <w:rPr>
                <w:sz w:val="20"/>
                <w:szCs w:val="20"/>
              </w:rPr>
              <w:t xml:space="preserve"> </w:t>
            </w:r>
          </w:p>
        </w:tc>
      </w:tr>
      <w:tr w:rsidR="000529D8" w:rsidRPr="00BB3D04" w:rsidTr="00EF4B87">
        <w:trPr>
          <w:trHeight w:val="440"/>
        </w:trPr>
        <w:tc>
          <w:tcPr>
            <w:tcW w:w="792" w:type="dxa"/>
            <w:tcBorders>
              <w:top w:val="single" w:sz="4" w:space="0" w:color="auto"/>
              <w:left w:val="single" w:sz="4" w:space="0" w:color="auto"/>
              <w:bottom w:val="single" w:sz="4" w:space="0" w:color="auto"/>
              <w:right w:val="single" w:sz="4" w:space="0" w:color="auto"/>
            </w:tcBorders>
          </w:tcPr>
          <w:p w:rsidR="000529D8" w:rsidRPr="00A5765C" w:rsidRDefault="000529D8" w:rsidP="000529D8">
            <w:pPr>
              <w:numPr>
                <w:ilvl w:val="0"/>
                <w:numId w:val="3"/>
              </w:numPr>
              <w:suppressLineNumbers/>
              <w:suppressAutoHyphens/>
              <w:spacing w:line="240" w:lineRule="auto"/>
              <w:jc w:val="left"/>
              <w:rPr>
                <w:color w:val="FF000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181CB7" w:rsidRDefault="000529D8" w:rsidP="000529D8">
            <w:pPr>
              <w:pStyle w:val="ConsPlusNormal"/>
              <w:widowControl/>
              <w:suppressLineNumbers/>
              <w:suppressAutoHyphens/>
              <w:ind w:hanging="8"/>
              <w:rPr>
                <w:rFonts w:ascii="Times New Roman" w:hAnsi="Times New Roman" w:cs="Times New Roman"/>
              </w:rPr>
            </w:pPr>
            <w:r w:rsidRPr="00181CB7">
              <w:rPr>
                <w:rFonts w:ascii="Times New Roman" w:hAnsi="Times New Roman" w:cs="Times New Roman"/>
              </w:rPr>
              <w:t xml:space="preserve">Порядок и место подачи заявок на участие в запросе предложений </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0529D8" w:rsidRPr="00DA1114" w:rsidRDefault="000529D8" w:rsidP="000529D8">
            <w:pPr>
              <w:pStyle w:val="a7"/>
              <w:suppressLineNumbers/>
              <w:tabs>
                <w:tab w:val="left" w:pos="592"/>
              </w:tabs>
              <w:suppressAutoHyphens/>
              <w:spacing w:before="0" w:beforeAutospacing="0" w:after="0" w:afterAutospacing="0"/>
              <w:jc w:val="both"/>
              <w:rPr>
                <w:sz w:val="20"/>
                <w:szCs w:val="20"/>
              </w:rPr>
            </w:pPr>
            <w:r w:rsidRPr="00181CB7">
              <w:rPr>
                <w:sz w:val="20"/>
                <w:szCs w:val="20"/>
              </w:rPr>
              <w:t xml:space="preserve">Заявка на участие в открытом запросе предложений подается в </w:t>
            </w:r>
            <w:r w:rsidRPr="00DA1114">
              <w:rPr>
                <w:sz w:val="20"/>
                <w:szCs w:val="20"/>
              </w:rPr>
              <w:t>письменном виде, в запечатанном конверте по адресу:</w:t>
            </w:r>
          </w:p>
          <w:p w:rsidR="00A2048D" w:rsidRPr="00B41964" w:rsidRDefault="000529D8" w:rsidP="00A2048D">
            <w:pPr>
              <w:spacing w:line="240" w:lineRule="auto"/>
              <w:ind w:firstLine="42"/>
              <w:rPr>
                <w:sz w:val="20"/>
                <w:szCs w:val="20"/>
                <w:u w:val="single"/>
              </w:rPr>
            </w:pPr>
            <w:r w:rsidRPr="00DA1114">
              <w:rPr>
                <w:sz w:val="20"/>
                <w:szCs w:val="20"/>
              </w:rPr>
              <w:t xml:space="preserve"> </w:t>
            </w:r>
            <w:r w:rsidR="00A2048D">
              <w:rPr>
                <w:sz w:val="20"/>
                <w:szCs w:val="20"/>
                <w:u w:val="single"/>
              </w:rPr>
              <w:t>ул.</w:t>
            </w:r>
            <w:r w:rsidR="00A2048D" w:rsidRPr="00B41964">
              <w:rPr>
                <w:sz w:val="20"/>
                <w:szCs w:val="20"/>
                <w:u w:val="single"/>
              </w:rPr>
              <w:t xml:space="preserve"> </w:t>
            </w:r>
            <w:r w:rsidR="00A2048D">
              <w:rPr>
                <w:sz w:val="20"/>
                <w:szCs w:val="20"/>
                <w:u w:val="single"/>
              </w:rPr>
              <w:t>Лоскутова, д. 1</w:t>
            </w:r>
            <w:r w:rsidR="00A2048D" w:rsidRPr="00B41964">
              <w:rPr>
                <w:sz w:val="20"/>
                <w:szCs w:val="20"/>
                <w:u w:val="single"/>
              </w:rPr>
              <w:t>, г. Нижн</w:t>
            </w:r>
            <w:r w:rsidR="00A2048D">
              <w:rPr>
                <w:sz w:val="20"/>
                <w:szCs w:val="20"/>
                <w:u w:val="single"/>
              </w:rPr>
              <w:t>ий Новгород, Нижегородская обл.</w:t>
            </w:r>
          </w:p>
          <w:p w:rsidR="00A2048D" w:rsidRPr="00B41964" w:rsidRDefault="00A2048D" w:rsidP="00A2048D">
            <w:pPr>
              <w:spacing w:line="240" w:lineRule="auto"/>
              <w:ind w:firstLine="42"/>
              <w:rPr>
                <w:sz w:val="20"/>
                <w:szCs w:val="20"/>
                <w:u w:val="single"/>
              </w:rPr>
            </w:pPr>
            <w:r w:rsidRPr="00B41964">
              <w:rPr>
                <w:sz w:val="20"/>
                <w:szCs w:val="20"/>
                <w:u w:val="single"/>
              </w:rPr>
              <w:t xml:space="preserve"> Россия, 603004</w:t>
            </w:r>
          </w:p>
          <w:p w:rsidR="00A2048D" w:rsidRPr="00DA1114" w:rsidRDefault="00A2048D" w:rsidP="00A2048D">
            <w:pPr>
              <w:pStyle w:val="a7"/>
              <w:suppressLineNumbers/>
              <w:tabs>
                <w:tab w:val="left" w:pos="592"/>
              </w:tabs>
              <w:suppressAutoHyphens/>
              <w:spacing w:before="0" w:beforeAutospacing="0" w:after="0" w:afterAutospacing="0"/>
              <w:ind w:firstLine="42"/>
              <w:jc w:val="both"/>
              <w:rPr>
                <w:rStyle w:val="a8"/>
                <w:kern w:val="32"/>
                <w:sz w:val="20"/>
                <w:szCs w:val="20"/>
              </w:rPr>
            </w:pPr>
            <w:r w:rsidRPr="00B41964">
              <w:rPr>
                <w:sz w:val="20"/>
                <w:szCs w:val="20"/>
                <w:lang w:val="en-US"/>
              </w:rPr>
              <w:t>E</w:t>
            </w:r>
            <w:r w:rsidRPr="005558A3">
              <w:rPr>
                <w:sz w:val="20"/>
                <w:szCs w:val="20"/>
              </w:rPr>
              <w:t>-</w:t>
            </w:r>
            <w:r w:rsidRPr="00B41964">
              <w:rPr>
                <w:sz w:val="20"/>
                <w:szCs w:val="20"/>
                <w:lang w:val="en-US"/>
              </w:rPr>
              <w:t>mail</w:t>
            </w:r>
            <w:r>
              <w:rPr>
                <w:sz w:val="20"/>
                <w:szCs w:val="20"/>
              </w:rPr>
              <w:t xml:space="preserve">: </w:t>
            </w:r>
            <w:r w:rsidRPr="000B2E45">
              <w:rPr>
                <w:rStyle w:val="a8"/>
                <w:kern w:val="32"/>
                <w:sz w:val="20"/>
                <w:szCs w:val="20"/>
              </w:rPr>
              <w:t>ershovaoi@volgaenergo.ru</w:t>
            </w:r>
          </w:p>
          <w:p w:rsidR="00A2048D" w:rsidRDefault="00A2048D" w:rsidP="00A2048D">
            <w:pPr>
              <w:spacing w:line="240" w:lineRule="auto"/>
              <w:ind w:firstLine="42"/>
              <w:contextualSpacing/>
              <w:rPr>
                <w:sz w:val="20"/>
                <w:szCs w:val="20"/>
              </w:rPr>
            </w:pPr>
            <w:r w:rsidRPr="000B2E45">
              <w:rPr>
                <w:sz w:val="20"/>
                <w:szCs w:val="20"/>
              </w:rPr>
              <w:t>Ершова Ольга Ильинична</w:t>
            </w:r>
          </w:p>
          <w:p w:rsidR="000529D8" w:rsidRPr="00A2048D" w:rsidRDefault="00A2048D" w:rsidP="00A2048D">
            <w:pPr>
              <w:spacing w:line="240" w:lineRule="auto"/>
              <w:ind w:firstLine="42"/>
              <w:contextualSpacing/>
              <w:rPr>
                <w:sz w:val="20"/>
                <w:szCs w:val="20"/>
              </w:rPr>
            </w:pPr>
            <w:r>
              <w:rPr>
                <w:sz w:val="20"/>
                <w:szCs w:val="20"/>
              </w:rPr>
              <w:t>243-05-64</w:t>
            </w:r>
          </w:p>
        </w:tc>
      </w:tr>
      <w:tr w:rsidR="000529D8" w:rsidRPr="00060207" w:rsidTr="00EF4B87">
        <w:trPr>
          <w:trHeight w:val="440"/>
        </w:trPr>
        <w:tc>
          <w:tcPr>
            <w:tcW w:w="792" w:type="dxa"/>
            <w:tcBorders>
              <w:top w:val="single" w:sz="4" w:space="0" w:color="auto"/>
              <w:left w:val="single" w:sz="4" w:space="0" w:color="auto"/>
              <w:bottom w:val="single" w:sz="4" w:space="0" w:color="auto"/>
              <w:right w:val="single" w:sz="4" w:space="0" w:color="auto"/>
            </w:tcBorders>
          </w:tcPr>
          <w:p w:rsidR="000529D8" w:rsidRPr="00BB3D04" w:rsidRDefault="000529D8" w:rsidP="000529D8">
            <w:pPr>
              <w:numPr>
                <w:ilvl w:val="0"/>
                <w:numId w:val="3"/>
              </w:numPr>
              <w:suppressLineNumbers/>
              <w:suppressAutoHyphens/>
              <w:spacing w:line="240" w:lineRule="auto"/>
              <w:jc w:val="left"/>
              <w:rPr>
                <w:color w:val="FF000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F95551" w:rsidRDefault="000529D8" w:rsidP="000529D8">
            <w:pPr>
              <w:pStyle w:val="ConsPlusNormal"/>
              <w:widowControl/>
              <w:suppressLineNumbers/>
              <w:suppressAutoHyphens/>
              <w:ind w:hanging="8"/>
              <w:rPr>
                <w:rFonts w:ascii="Times New Roman" w:hAnsi="Times New Roman" w:cs="Times New Roman"/>
                <w:color w:val="FF0000"/>
              </w:rPr>
            </w:pPr>
            <w:r w:rsidRPr="00F95551">
              <w:rPr>
                <w:rFonts w:ascii="Times New Roman" w:hAnsi="Times New Roman" w:cs="Times New Roman"/>
              </w:rPr>
              <w:t>Дата и время начала и окончания срока подачи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0529D8" w:rsidRPr="00A2048D" w:rsidRDefault="000529D8" w:rsidP="00A2048D">
            <w:pPr>
              <w:keepNext/>
              <w:keepLines/>
              <w:spacing w:line="240" w:lineRule="auto"/>
              <w:ind w:firstLine="184"/>
              <w:rPr>
                <w:sz w:val="20"/>
                <w:szCs w:val="20"/>
              </w:rPr>
            </w:pPr>
            <w:r w:rsidRPr="005D6DC8">
              <w:rPr>
                <w:sz w:val="20"/>
                <w:szCs w:val="20"/>
              </w:rPr>
              <w:t>Дата начала приема Заявок на участие в запросе предложений:</w:t>
            </w:r>
            <w:r w:rsidRPr="005D6DC8">
              <w:rPr>
                <w:sz w:val="20"/>
                <w:szCs w:val="20"/>
              </w:rPr>
              <w:br/>
            </w:r>
            <w:r w:rsidR="00A2048D" w:rsidRPr="00A2048D">
              <w:rPr>
                <w:b/>
                <w:sz w:val="20"/>
                <w:szCs w:val="20"/>
                <w:u w:val="single"/>
              </w:rPr>
              <w:t>14</w:t>
            </w:r>
            <w:r w:rsidRPr="00A2048D">
              <w:rPr>
                <w:b/>
                <w:sz w:val="20"/>
                <w:szCs w:val="20"/>
                <w:u w:val="single"/>
              </w:rPr>
              <w:t>.01.201</w:t>
            </w:r>
            <w:r w:rsidR="00A2048D">
              <w:rPr>
                <w:b/>
                <w:sz w:val="20"/>
                <w:szCs w:val="20"/>
                <w:u w:val="single"/>
              </w:rPr>
              <w:t>5</w:t>
            </w:r>
            <w:r w:rsidRPr="00A2048D">
              <w:rPr>
                <w:b/>
                <w:sz w:val="20"/>
                <w:szCs w:val="20"/>
                <w:u w:val="single"/>
              </w:rPr>
              <w:t>г</w:t>
            </w:r>
            <w:r w:rsidRPr="00A2048D">
              <w:rPr>
                <w:b/>
                <w:sz w:val="20"/>
                <w:szCs w:val="20"/>
              </w:rPr>
              <w:t>.</w:t>
            </w:r>
          </w:p>
          <w:p w:rsidR="000529D8" w:rsidRPr="00A2048D" w:rsidRDefault="000529D8" w:rsidP="00A2048D">
            <w:pPr>
              <w:keepNext/>
              <w:keepLines/>
              <w:spacing w:line="240" w:lineRule="auto"/>
              <w:ind w:firstLine="184"/>
              <w:rPr>
                <w:sz w:val="20"/>
                <w:szCs w:val="20"/>
              </w:rPr>
            </w:pPr>
            <w:r w:rsidRPr="00A2048D">
              <w:rPr>
                <w:sz w:val="20"/>
                <w:szCs w:val="20"/>
              </w:rPr>
              <w:t>Дата окончания приема Заявок на участие в запросе предложений:</w:t>
            </w:r>
            <w:r w:rsidRPr="00A2048D">
              <w:rPr>
                <w:sz w:val="20"/>
                <w:szCs w:val="20"/>
              </w:rPr>
              <w:br/>
            </w:r>
            <w:r w:rsidR="00A2048D" w:rsidRPr="00A2048D">
              <w:rPr>
                <w:b/>
                <w:sz w:val="20"/>
                <w:szCs w:val="20"/>
                <w:u w:val="single"/>
              </w:rPr>
              <w:t>19</w:t>
            </w:r>
            <w:r w:rsidRPr="00A2048D">
              <w:rPr>
                <w:b/>
                <w:sz w:val="20"/>
                <w:szCs w:val="20"/>
                <w:u w:val="single"/>
              </w:rPr>
              <w:t>.</w:t>
            </w:r>
            <w:r w:rsidR="00A2048D">
              <w:rPr>
                <w:b/>
                <w:sz w:val="20"/>
                <w:szCs w:val="20"/>
                <w:u w:val="single"/>
              </w:rPr>
              <w:t>01</w:t>
            </w:r>
            <w:r w:rsidRPr="00A2048D">
              <w:rPr>
                <w:b/>
                <w:sz w:val="20"/>
                <w:szCs w:val="20"/>
                <w:u w:val="single"/>
              </w:rPr>
              <w:t>.201</w:t>
            </w:r>
            <w:r w:rsidR="00A2048D">
              <w:rPr>
                <w:b/>
                <w:sz w:val="20"/>
                <w:szCs w:val="20"/>
                <w:u w:val="single"/>
              </w:rPr>
              <w:t>5</w:t>
            </w:r>
            <w:r w:rsidRPr="00A2048D">
              <w:rPr>
                <w:b/>
                <w:sz w:val="20"/>
                <w:szCs w:val="20"/>
                <w:u w:val="single"/>
              </w:rPr>
              <w:t>г</w:t>
            </w:r>
            <w:r w:rsidRPr="00A2048D">
              <w:rPr>
                <w:sz w:val="20"/>
                <w:szCs w:val="20"/>
                <w:u w:val="single"/>
              </w:rPr>
              <w:t>.</w:t>
            </w:r>
            <w:r w:rsidRPr="00A2048D">
              <w:rPr>
                <w:color w:val="000000"/>
                <w:sz w:val="20"/>
                <w:szCs w:val="20"/>
              </w:rPr>
              <w:t xml:space="preserve"> в</w:t>
            </w:r>
            <w:r w:rsidRPr="00A2048D">
              <w:rPr>
                <w:b/>
                <w:color w:val="000000"/>
                <w:sz w:val="20"/>
                <w:szCs w:val="20"/>
              </w:rPr>
              <w:t xml:space="preserve"> </w:t>
            </w:r>
            <w:r w:rsidRPr="00A2048D">
              <w:rPr>
                <w:b/>
                <w:color w:val="000000"/>
                <w:sz w:val="20"/>
                <w:szCs w:val="20"/>
                <w:u w:val="single"/>
              </w:rPr>
              <w:t>1</w:t>
            </w:r>
            <w:r w:rsidR="00A2048D">
              <w:rPr>
                <w:b/>
                <w:color w:val="000000"/>
                <w:sz w:val="20"/>
                <w:szCs w:val="20"/>
                <w:u w:val="single"/>
              </w:rPr>
              <w:t>7</w:t>
            </w:r>
            <w:r w:rsidRPr="00A2048D">
              <w:rPr>
                <w:color w:val="000000"/>
                <w:sz w:val="20"/>
                <w:szCs w:val="20"/>
              </w:rPr>
              <w:t xml:space="preserve"> часов </w:t>
            </w:r>
            <w:r w:rsidRPr="00A2048D">
              <w:rPr>
                <w:b/>
                <w:color w:val="000000"/>
                <w:sz w:val="20"/>
                <w:szCs w:val="20"/>
                <w:u w:val="single"/>
              </w:rPr>
              <w:t>00</w:t>
            </w:r>
            <w:r w:rsidRPr="00A2048D">
              <w:rPr>
                <w:b/>
                <w:color w:val="000000"/>
                <w:sz w:val="20"/>
                <w:szCs w:val="20"/>
              </w:rPr>
              <w:t xml:space="preserve"> </w:t>
            </w:r>
            <w:r w:rsidRPr="00A2048D">
              <w:rPr>
                <w:color w:val="000000"/>
                <w:sz w:val="20"/>
                <w:szCs w:val="20"/>
              </w:rPr>
              <w:t>минут (время московское).</w:t>
            </w:r>
          </w:p>
          <w:p w:rsidR="000529D8" w:rsidRPr="002B6C1E" w:rsidRDefault="000529D8" w:rsidP="00A2048D">
            <w:pPr>
              <w:pStyle w:val="a7"/>
              <w:suppressLineNumbers/>
              <w:tabs>
                <w:tab w:val="left" w:pos="592"/>
              </w:tabs>
              <w:suppressAutoHyphens/>
              <w:spacing w:before="0" w:beforeAutospacing="0" w:after="0" w:afterAutospacing="0"/>
              <w:ind w:firstLine="184"/>
              <w:jc w:val="both"/>
              <w:rPr>
                <w:color w:val="FF0000"/>
                <w:sz w:val="20"/>
                <w:szCs w:val="20"/>
                <w:highlight w:val="yellow"/>
              </w:rPr>
            </w:pPr>
            <w:r w:rsidRPr="00A2048D">
              <w:rPr>
                <w:sz w:val="20"/>
                <w:szCs w:val="20"/>
              </w:rPr>
              <w:t>Прием Заявок на участие в Запросе предложений, подготовленных в письменной форме, производится по рабочим</w:t>
            </w:r>
            <w:r w:rsidRPr="005D6DC8">
              <w:rPr>
                <w:sz w:val="20"/>
                <w:szCs w:val="20"/>
              </w:rPr>
              <w:t xml:space="preserve"> дням с </w:t>
            </w:r>
            <w:r w:rsidRPr="005D6DC8">
              <w:rPr>
                <w:b/>
                <w:sz w:val="20"/>
                <w:szCs w:val="20"/>
                <w:u w:val="single"/>
              </w:rPr>
              <w:t>08</w:t>
            </w:r>
            <w:r w:rsidRPr="005D6DC8">
              <w:rPr>
                <w:sz w:val="20"/>
                <w:szCs w:val="20"/>
              </w:rPr>
              <w:t xml:space="preserve"> часов </w:t>
            </w:r>
            <w:r w:rsidRPr="005D6DC8">
              <w:rPr>
                <w:b/>
                <w:sz w:val="20"/>
                <w:szCs w:val="20"/>
                <w:u w:val="single"/>
              </w:rPr>
              <w:t>00</w:t>
            </w:r>
            <w:r w:rsidRPr="005D6DC8">
              <w:rPr>
                <w:sz w:val="20"/>
                <w:szCs w:val="20"/>
              </w:rPr>
              <w:t xml:space="preserve"> минут до </w:t>
            </w:r>
            <w:r w:rsidRPr="005D6DC8">
              <w:rPr>
                <w:b/>
                <w:sz w:val="20"/>
                <w:szCs w:val="20"/>
                <w:u w:val="single"/>
              </w:rPr>
              <w:t>17</w:t>
            </w:r>
            <w:r w:rsidRPr="005D6DC8">
              <w:rPr>
                <w:sz w:val="20"/>
                <w:szCs w:val="20"/>
              </w:rPr>
              <w:t xml:space="preserve"> часов </w:t>
            </w:r>
            <w:r w:rsidRPr="005D6DC8">
              <w:rPr>
                <w:b/>
                <w:sz w:val="20"/>
                <w:szCs w:val="20"/>
                <w:u w:val="single"/>
              </w:rPr>
              <w:t>00</w:t>
            </w:r>
            <w:r w:rsidRPr="005D6DC8">
              <w:rPr>
                <w:sz w:val="20"/>
                <w:szCs w:val="20"/>
              </w:rPr>
              <w:t xml:space="preserve"> минут по московскому времени.</w:t>
            </w:r>
          </w:p>
        </w:tc>
      </w:tr>
      <w:tr w:rsidR="000529D8" w:rsidRPr="00060207" w:rsidTr="00EF4B87">
        <w:trPr>
          <w:trHeight w:val="558"/>
        </w:trPr>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pStyle w:val="ConsPlusNormal"/>
              <w:widowControl/>
              <w:suppressLineNumbers/>
              <w:suppressAutoHyphens/>
              <w:ind w:firstLine="0"/>
              <w:rPr>
                <w:rFonts w:ascii="Times New Roman" w:hAnsi="Times New Roman" w:cs="Times New Roman"/>
              </w:rPr>
            </w:pPr>
            <w:r w:rsidRPr="00060207">
              <w:rPr>
                <w:rFonts w:ascii="Times New Roman" w:hAnsi="Times New Roman" w:cs="Times New Roman"/>
              </w:rPr>
              <w:t xml:space="preserve">Показатели, связанные с определением соответствия </w:t>
            </w:r>
            <w:r>
              <w:rPr>
                <w:rFonts w:ascii="Times New Roman" w:hAnsi="Times New Roman" w:cs="Times New Roman"/>
              </w:rPr>
              <w:t xml:space="preserve">выполнения работ </w:t>
            </w:r>
            <w:r w:rsidRPr="00060207">
              <w:rPr>
                <w:rFonts w:ascii="Times New Roman" w:hAnsi="Times New Roman" w:cs="Times New Roman"/>
              </w:rPr>
              <w:t xml:space="preserve">потребностям заказчика </w:t>
            </w:r>
          </w:p>
        </w:tc>
        <w:tc>
          <w:tcPr>
            <w:tcW w:w="6246" w:type="dxa"/>
            <w:gridSpan w:val="2"/>
            <w:tcBorders>
              <w:top w:val="single" w:sz="4" w:space="0" w:color="auto"/>
              <w:left w:val="single" w:sz="4" w:space="0" w:color="auto"/>
              <w:bottom w:val="single" w:sz="4" w:space="0" w:color="auto"/>
              <w:right w:val="single" w:sz="4" w:space="0" w:color="auto"/>
            </w:tcBorders>
          </w:tcPr>
          <w:p w:rsidR="000529D8" w:rsidRPr="002B6C1E" w:rsidRDefault="000529D8" w:rsidP="00A2048D">
            <w:pPr>
              <w:pStyle w:val="ConsPlusNormal"/>
              <w:widowControl/>
              <w:suppressLineNumbers/>
              <w:tabs>
                <w:tab w:val="left" w:pos="592"/>
              </w:tabs>
              <w:suppressAutoHyphens/>
              <w:ind w:firstLine="0"/>
              <w:jc w:val="both"/>
              <w:rPr>
                <w:rFonts w:ascii="Times New Roman" w:hAnsi="Times New Roman" w:cs="Times New Roman"/>
                <w:highlight w:val="yellow"/>
              </w:rPr>
            </w:pPr>
            <w:r>
              <w:rPr>
                <w:rFonts w:ascii="Times New Roman" w:hAnsi="Times New Roman" w:cs="Times New Roman"/>
                <w:kern w:val="32"/>
              </w:rPr>
              <w:t>Т</w:t>
            </w:r>
            <w:r w:rsidRPr="00841F8B">
              <w:rPr>
                <w:rFonts w:ascii="Times New Roman" w:hAnsi="Times New Roman" w:cs="Times New Roman"/>
                <w:kern w:val="32"/>
              </w:rPr>
              <w:t xml:space="preserve">ребования, связанные с определением соответствия </w:t>
            </w:r>
            <w:r>
              <w:rPr>
                <w:rFonts w:ascii="Times New Roman" w:hAnsi="Times New Roman" w:cs="Times New Roman"/>
                <w:kern w:val="32"/>
              </w:rPr>
              <w:t xml:space="preserve">оказываемых услуг </w:t>
            </w:r>
            <w:r w:rsidRPr="00841F8B">
              <w:rPr>
                <w:rFonts w:ascii="Times New Roman" w:hAnsi="Times New Roman" w:cs="Times New Roman"/>
                <w:kern w:val="32"/>
              </w:rPr>
              <w:t>потребностям заказчика, изложены в приложении №</w:t>
            </w:r>
            <w:r w:rsidR="00A2048D">
              <w:rPr>
                <w:rFonts w:ascii="Times New Roman" w:hAnsi="Times New Roman" w:cs="Times New Roman"/>
                <w:kern w:val="32"/>
              </w:rPr>
              <w:t>4</w:t>
            </w:r>
            <w:r w:rsidRPr="00841F8B">
              <w:rPr>
                <w:rFonts w:ascii="Times New Roman" w:hAnsi="Times New Roman" w:cs="Times New Roman"/>
                <w:kern w:val="32"/>
              </w:rPr>
              <w:t xml:space="preserve"> «Техническое задание» </w:t>
            </w:r>
            <w:r w:rsidRPr="00841F8B">
              <w:rPr>
                <w:rFonts w:ascii="Times New Roman" w:hAnsi="Times New Roman" w:cs="Times New Roman"/>
                <w:bCs/>
              </w:rPr>
              <w:t>к Документации о запросе предложений</w:t>
            </w:r>
          </w:p>
        </w:tc>
      </w:tr>
      <w:tr w:rsidR="000529D8" w:rsidRPr="00060207" w:rsidTr="00A2048D">
        <w:trPr>
          <w:trHeight w:val="1508"/>
        </w:trPr>
        <w:tc>
          <w:tcPr>
            <w:tcW w:w="792" w:type="dxa"/>
            <w:tcBorders>
              <w:top w:val="single" w:sz="4" w:space="0" w:color="auto"/>
              <w:left w:val="single" w:sz="4" w:space="0" w:color="auto"/>
              <w:bottom w:val="single" w:sz="4" w:space="0" w:color="auto"/>
              <w:right w:val="single" w:sz="4" w:space="0" w:color="auto"/>
            </w:tcBorders>
            <w:shd w:val="clear" w:color="auto" w:fill="auto"/>
          </w:tcPr>
          <w:p w:rsidR="000529D8" w:rsidRPr="00060207" w:rsidRDefault="000529D8" w:rsidP="000529D8">
            <w:pPr>
              <w:numPr>
                <w:ilvl w:val="0"/>
                <w:numId w:val="3"/>
              </w:numPr>
              <w:suppressLineNumbers/>
              <w:suppressAutoHyphens/>
              <w:spacing w:line="240" w:lineRule="auto"/>
              <w:jc w:val="left"/>
              <w:rPr>
                <w:color w:val="00000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0529D8" w:rsidRPr="00060207" w:rsidRDefault="000529D8" w:rsidP="000529D8">
            <w:pPr>
              <w:suppressLineNumbers/>
              <w:suppressAutoHyphens/>
              <w:spacing w:line="240" w:lineRule="auto"/>
              <w:rPr>
                <w:color w:val="000000"/>
                <w:sz w:val="20"/>
                <w:szCs w:val="20"/>
              </w:rPr>
            </w:pPr>
            <w:r w:rsidRPr="00060207">
              <w:rPr>
                <w:color w:val="000000"/>
                <w:sz w:val="20"/>
                <w:szCs w:val="20"/>
              </w:rPr>
              <w:t>Место, дата и время вскрытия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0529D8" w:rsidRPr="00A2048D" w:rsidRDefault="000529D8" w:rsidP="00A2048D">
            <w:pPr>
              <w:suppressLineNumbers/>
              <w:suppressAutoHyphens/>
              <w:spacing w:line="240" w:lineRule="auto"/>
              <w:ind w:firstLine="184"/>
              <w:rPr>
                <w:sz w:val="20"/>
                <w:szCs w:val="20"/>
              </w:rPr>
            </w:pPr>
            <w:r w:rsidRPr="00A2048D">
              <w:rPr>
                <w:color w:val="000000"/>
                <w:sz w:val="20"/>
                <w:szCs w:val="20"/>
              </w:rPr>
              <w:t xml:space="preserve">Заявки на участие в запросе предложений будут вскрыты </w:t>
            </w:r>
            <w:r w:rsidR="00A2048D" w:rsidRPr="00A2048D">
              <w:rPr>
                <w:b/>
                <w:sz w:val="20"/>
                <w:szCs w:val="20"/>
                <w:u w:val="single"/>
              </w:rPr>
              <w:t>20</w:t>
            </w:r>
            <w:r w:rsidRPr="00A2048D">
              <w:rPr>
                <w:b/>
                <w:sz w:val="20"/>
                <w:szCs w:val="20"/>
                <w:u w:val="single"/>
              </w:rPr>
              <w:t>.</w:t>
            </w:r>
            <w:r w:rsidR="001A64A5">
              <w:rPr>
                <w:b/>
                <w:sz w:val="20"/>
                <w:szCs w:val="20"/>
                <w:u w:val="single"/>
              </w:rPr>
              <w:t>01</w:t>
            </w:r>
            <w:r w:rsidRPr="00A2048D">
              <w:rPr>
                <w:b/>
                <w:sz w:val="20"/>
                <w:szCs w:val="20"/>
                <w:u w:val="single"/>
              </w:rPr>
              <w:t>.201</w:t>
            </w:r>
            <w:r w:rsidR="00A2048D">
              <w:rPr>
                <w:b/>
                <w:sz w:val="20"/>
                <w:szCs w:val="20"/>
                <w:u w:val="single"/>
              </w:rPr>
              <w:t>5</w:t>
            </w:r>
            <w:r w:rsidRPr="00A2048D">
              <w:rPr>
                <w:b/>
                <w:sz w:val="20"/>
                <w:szCs w:val="20"/>
                <w:u w:val="single"/>
              </w:rPr>
              <w:t>г.</w:t>
            </w:r>
            <w:r w:rsidRPr="00A2048D">
              <w:rPr>
                <w:sz w:val="20"/>
                <w:szCs w:val="20"/>
              </w:rPr>
              <w:t xml:space="preserve"> </w:t>
            </w:r>
            <w:r w:rsidRPr="00A2048D">
              <w:rPr>
                <w:color w:val="000000"/>
                <w:sz w:val="20"/>
                <w:szCs w:val="20"/>
              </w:rPr>
              <w:t>в</w:t>
            </w:r>
            <w:r w:rsidRPr="00A2048D">
              <w:rPr>
                <w:b/>
                <w:color w:val="000000"/>
                <w:sz w:val="20"/>
                <w:szCs w:val="20"/>
              </w:rPr>
              <w:t xml:space="preserve"> 11</w:t>
            </w:r>
            <w:r w:rsidRPr="00A2048D">
              <w:rPr>
                <w:color w:val="000000"/>
                <w:sz w:val="20"/>
                <w:szCs w:val="20"/>
              </w:rPr>
              <w:t xml:space="preserve"> часов </w:t>
            </w:r>
            <w:r w:rsidRPr="00A2048D">
              <w:rPr>
                <w:b/>
                <w:color w:val="000000"/>
                <w:sz w:val="20"/>
                <w:szCs w:val="20"/>
                <w:u w:val="single"/>
              </w:rPr>
              <w:t>00</w:t>
            </w:r>
            <w:r w:rsidRPr="00A2048D">
              <w:rPr>
                <w:color w:val="000000"/>
                <w:sz w:val="20"/>
                <w:szCs w:val="20"/>
              </w:rPr>
              <w:t xml:space="preserve"> минут (время московское) по адресу: </w:t>
            </w:r>
            <w:r w:rsidRPr="00A2048D">
              <w:rPr>
                <w:b/>
                <w:color w:val="000000"/>
                <w:sz w:val="20"/>
                <w:szCs w:val="20"/>
                <w:u w:val="single"/>
              </w:rPr>
              <w:t>129090, г.</w:t>
            </w:r>
            <w:r w:rsidR="003B2AF1">
              <w:rPr>
                <w:b/>
                <w:color w:val="000000"/>
                <w:sz w:val="20"/>
                <w:szCs w:val="20"/>
                <w:u w:val="single"/>
              </w:rPr>
              <w:t xml:space="preserve"> </w:t>
            </w:r>
            <w:r w:rsidRPr="00A2048D">
              <w:rPr>
                <w:b/>
                <w:color w:val="000000"/>
                <w:sz w:val="20"/>
                <w:szCs w:val="20"/>
                <w:u w:val="single"/>
              </w:rPr>
              <w:t xml:space="preserve">Москва, ул. Щепкина, д.3 </w:t>
            </w:r>
            <w:r w:rsidRPr="00A2048D">
              <w:rPr>
                <w:b/>
                <w:sz w:val="20"/>
                <w:szCs w:val="20"/>
                <w:u w:val="single"/>
              </w:rPr>
              <w:t xml:space="preserve">Тендерная комиссия </w:t>
            </w:r>
            <w:r w:rsidRPr="00A2048D">
              <w:rPr>
                <w:color w:val="000000"/>
                <w:sz w:val="20"/>
                <w:szCs w:val="20"/>
              </w:rPr>
              <w:t>(время московское)</w:t>
            </w:r>
            <w:r w:rsidRPr="00A2048D">
              <w:rPr>
                <w:b/>
                <w:sz w:val="20"/>
                <w:szCs w:val="20"/>
              </w:rPr>
              <w:t>.</w:t>
            </w:r>
            <w:r w:rsidRPr="00A2048D">
              <w:rPr>
                <w:sz w:val="20"/>
                <w:szCs w:val="20"/>
              </w:rPr>
              <w:t xml:space="preserve"> </w:t>
            </w:r>
          </w:p>
          <w:p w:rsidR="000529D8" w:rsidRPr="005D6DC8" w:rsidRDefault="000529D8" w:rsidP="00A2048D">
            <w:pPr>
              <w:suppressLineNumbers/>
              <w:suppressAutoHyphens/>
              <w:spacing w:line="240" w:lineRule="auto"/>
              <w:ind w:firstLine="184"/>
              <w:rPr>
                <w:i/>
                <w:color w:val="000000"/>
                <w:sz w:val="20"/>
                <w:szCs w:val="20"/>
              </w:rPr>
            </w:pPr>
            <w:r w:rsidRPr="00A2048D">
              <w:rPr>
                <w:color w:val="000000"/>
                <w:sz w:val="20"/>
                <w:szCs w:val="20"/>
              </w:rPr>
              <w:t>Заявки, полученные после указанного времени, рассматриваться не будут.</w:t>
            </w:r>
          </w:p>
        </w:tc>
      </w:tr>
      <w:tr w:rsidR="000529D8" w:rsidRPr="00060207" w:rsidTr="00EF4B87">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0529D8" w:rsidRPr="00060207" w:rsidRDefault="000529D8" w:rsidP="000529D8">
            <w:pPr>
              <w:numPr>
                <w:ilvl w:val="0"/>
                <w:numId w:val="3"/>
              </w:numPr>
              <w:suppressLineNumbers/>
              <w:suppressAutoHyphens/>
              <w:spacing w:line="240" w:lineRule="auto"/>
              <w:jc w:val="left"/>
              <w:rPr>
                <w:color w:val="00000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0529D8" w:rsidRPr="00060207" w:rsidRDefault="000529D8" w:rsidP="000529D8">
            <w:pPr>
              <w:suppressLineNumbers/>
              <w:suppressAutoHyphens/>
              <w:spacing w:line="240" w:lineRule="auto"/>
              <w:rPr>
                <w:bCs w:val="0"/>
                <w:color w:val="000000"/>
                <w:sz w:val="20"/>
                <w:szCs w:val="20"/>
              </w:rPr>
            </w:pPr>
            <w:r w:rsidRPr="00060207">
              <w:rPr>
                <w:bCs w:val="0"/>
                <w:color w:val="000000"/>
                <w:sz w:val="20"/>
                <w:szCs w:val="20"/>
              </w:rPr>
              <w:t>Место,  дата  и время рассмотрения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0529D8" w:rsidRPr="00A2048D" w:rsidRDefault="000529D8" w:rsidP="00A2048D">
            <w:pPr>
              <w:suppressLineNumbers/>
              <w:suppressAutoHyphens/>
              <w:spacing w:line="240" w:lineRule="auto"/>
              <w:ind w:firstLine="184"/>
              <w:rPr>
                <w:sz w:val="20"/>
                <w:szCs w:val="20"/>
              </w:rPr>
            </w:pPr>
            <w:r w:rsidRPr="00A2048D">
              <w:rPr>
                <w:b/>
                <w:sz w:val="20"/>
                <w:szCs w:val="20"/>
                <w:u w:val="single"/>
              </w:rPr>
              <w:t>2</w:t>
            </w:r>
            <w:r w:rsidR="00A2048D" w:rsidRPr="00A2048D">
              <w:rPr>
                <w:b/>
                <w:sz w:val="20"/>
                <w:szCs w:val="20"/>
                <w:u w:val="single"/>
              </w:rPr>
              <w:t>1</w:t>
            </w:r>
            <w:r w:rsidRPr="00A2048D">
              <w:rPr>
                <w:b/>
                <w:sz w:val="20"/>
                <w:szCs w:val="20"/>
                <w:u w:val="single"/>
              </w:rPr>
              <w:t>.</w:t>
            </w:r>
            <w:r w:rsidR="001A64A5">
              <w:rPr>
                <w:b/>
                <w:sz w:val="20"/>
                <w:szCs w:val="20"/>
                <w:u w:val="single"/>
              </w:rPr>
              <w:t>01</w:t>
            </w:r>
            <w:r w:rsidRPr="00A2048D">
              <w:rPr>
                <w:b/>
                <w:sz w:val="20"/>
                <w:szCs w:val="20"/>
                <w:u w:val="single"/>
              </w:rPr>
              <w:t>.201</w:t>
            </w:r>
            <w:r w:rsidR="00A2048D">
              <w:rPr>
                <w:b/>
                <w:sz w:val="20"/>
                <w:szCs w:val="20"/>
                <w:u w:val="single"/>
              </w:rPr>
              <w:t>5</w:t>
            </w:r>
            <w:r w:rsidRPr="00A2048D">
              <w:rPr>
                <w:b/>
                <w:sz w:val="20"/>
                <w:szCs w:val="20"/>
                <w:u w:val="single"/>
              </w:rPr>
              <w:t>г.</w:t>
            </w:r>
            <w:r w:rsidRPr="00A2048D">
              <w:rPr>
                <w:b/>
                <w:sz w:val="20"/>
                <w:szCs w:val="20"/>
              </w:rPr>
              <w:t xml:space="preserve"> </w:t>
            </w:r>
            <w:r w:rsidRPr="00A2048D">
              <w:rPr>
                <w:color w:val="000000"/>
                <w:sz w:val="20"/>
                <w:szCs w:val="20"/>
              </w:rPr>
              <w:t>в</w:t>
            </w:r>
            <w:r w:rsidRPr="00A2048D">
              <w:rPr>
                <w:b/>
                <w:color w:val="000000"/>
                <w:sz w:val="20"/>
                <w:szCs w:val="20"/>
              </w:rPr>
              <w:t xml:space="preserve"> </w:t>
            </w:r>
            <w:r w:rsidRPr="00A2048D">
              <w:rPr>
                <w:b/>
                <w:color w:val="000000"/>
                <w:sz w:val="20"/>
                <w:szCs w:val="20"/>
                <w:u w:val="single"/>
              </w:rPr>
              <w:t>11</w:t>
            </w:r>
            <w:r w:rsidRPr="00A2048D">
              <w:rPr>
                <w:color w:val="000000"/>
                <w:sz w:val="20"/>
                <w:szCs w:val="20"/>
              </w:rPr>
              <w:t xml:space="preserve"> часов </w:t>
            </w:r>
            <w:r w:rsidRPr="00A2048D">
              <w:rPr>
                <w:b/>
                <w:color w:val="000000"/>
                <w:sz w:val="20"/>
                <w:szCs w:val="20"/>
                <w:u w:val="single"/>
              </w:rPr>
              <w:t>00</w:t>
            </w:r>
            <w:r w:rsidRPr="00A2048D">
              <w:rPr>
                <w:color w:val="000000"/>
                <w:sz w:val="20"/>
                <w:szCs w:val="20"/>
              </w:rPr>
              <w:t xml:space="preserve"> минут по адресу: </w:t>
            </w:r>
            <w:r w:rsidRPr="00A2048D">
              <w:rPr>
                <w:b/>
                <w:color w:val="000000"/>
                <w:sz w:val="20"/>
                <w:szCs w:val="20"/>
                <w:u w:val="single"/>
              </w:rPr>
              <w:t xml:space="preserve">129090, г. Москва, ул. Щепкина, д.3, </w:t>
            </w:r>
            <w:r w:rsidRPr="00A2048D">
              <w:rPr>
                <w:b/>
                <w:sz w:val="20"/>
                <w:szCs w:val="20"/>
                <w:u w:val="single"/>
              </w:rPr>
              <w:t>Тендерная комиссия</w:t>
            </w:r>
            <w:r w:rsidRPr="00A2048D">
              <w:rPr>
                <w:b/>
                <w:sz w:val="20"/>
                <w:szCs w:val="20"/>
              </w:rPr>
              <w:t xml:space="preserve"> </w:t>
            </w:r>
            <w:r w:rsidRPr="00A2048D">
              <w:rPr>
                <w:color w:val="000000"/>
                <w:sz w:val="20"/>
                <w:szCs w:val="20"/>
              </w:rPr>
              <w:t>(время московское)</w:t>
            </w:r>
          </w:p>
          <w:p w:rsidR="000529D8" w:rsidRPr="00A2048D" w:rsidRDefault="000529D8" w:rsidP="00A2048D">
            <w:pPr>
              <w:suppressLineNumbers/>
              <w:suppressAutoHyphens/>
              <w:spacing w:line="240" w:lineRule="auto"/>
              <w:ind w:firstLine="184"/>
              <w:rPr>
                <w:rFonts w:eastAsia="Arial Unicode MS"/>
                <w:sz w:val="20"/>
                <w:szCs w:val="20"/>
              </w:rPr>
            </w:pPr>
          </w:p>
        </w:tc>
      </w:tr>
      <w:tr w:rsidR="000529D8" w:rsidRPr="00060207" w:rsidTr="00EF4B87">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0529D8" w:rsidRPr="00060207" w:rsidRDefault="000529D8" w:rsidP="000529D8">
            <w:pPr>
              <w:numPr>
                <w:ilvl w:val="0"/>
                <w:numId w:val="3"/>
              </w:numPr>
              <w:suppressLineNumbers/>
              <w:suppressAutoHyphens/>
              <w:spacing w:line="240" w:lineRule="auto"/>
              <w:jc w:val="left"/>
              <w:rPr>
                <w:color w:val="00000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0529D8" w:rsidRPr="00060207" w:rsidRDefault="000529D8" w:rsidP="000529D8">
            <w:pPr>
              <w:suppressLineNumbers/>
              <w:suppressAutoHyphens/>
              <w:spacing w:line="240" w:lineRule="auto"/>
              <w:rPr>
                <w:bCs w:val="0"/>
                <w:color w:val="000000"/>
                <w:sz w:val="20"/>
                <w:szCs w:val="20"/>
              </w:rPr>
            </w:pPr>
            <w:r w:rsidRPr="00060207">
              <w:rPr>
                <w:bCs w:val="0"/>
                <w:color w:val="000000"/>
                <w:sz w:val="20"/>
                <w:szCs w:val="20"/>
              </w:rPr>
              <w:t>Место и дата подведения итогов запроса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0529D8" w:rsidRPr="00A2048D" w:rsidRDefault="000529D8" w:rsidP="001A64A5">
            <w:pPr>
              <w:tabs>
                <w:tab w:val="left" w:pos="32"/>
                <w:tab w:val="left" w:pos="303"/>
              </w:tabs>
              <w:spacing w:line="240" w:lineRule="auto"/>
              <w:ind w:firstLine="184"/>
              <w:rPr>
                <w:sz w:val="20"/>
                <w:szCs w:val="20"/>
              </w:rPr>
            </w:pPr>
            <w:r w:rsidRPr="00A2048D">
              <w:rPr>
                <w:b/>
                <w:sz w:val="20"/>
                <w:szCs w:val="20"/>
                <w:u w:val="single"/>
              </w:rPr>
              <w:t>21.</w:t>
            </w:r>
            <w:r w:rsidR="001A64A5">
              <w:rPr>
                <w:b/>
                <w:sz w:val="20"/>
                <w:szCs w:val="20"/>
                <w:u w:val="single"/>
              </w:rPr>
              <w:t>01</w:t>
            </w:r>
            <w:r w:rsidRPr="00A2048D">
              <w:rPr>
                <w:b/>
                <w:sz w:val="20"/>
                <w:szCs w:val="20"/>
                <w:u w:val="single"/>
              </w:rPr>
              <w:t>.201</w:t>
            </w:r>
            <w:r w:rsidR="00A2048D">
              <w:rPr>
                <w:b/>
                <w:sz w:val="20"/>
                <w:szCs w:val="20"/>
                <w:u w:val="single"/>
              </w:rPr>
              <w:t>5</w:t>
            </w:r>
            <w:r w:rsidRPr="00A2048D">
              <w:rPr>
                <w:b/>
                <w:sz w:val="20"/>
                <w:szCs w:val="20"/>
                <w:u w:val="single"/>
              </w:rPr>
              <w:t>г.</w:t>
            </w:r>
            <w:r w:rsidRPr="00A2048D">
              <w:rPr>
                <w:b/>
                <w:sz w:val="20"/>
                <w:szCs w:val="20"/>
              </w:rPr>
              <w:t xml:space="preserve"> </w:t>
            </w:r>
            <w:r w:rsidRPr="00A2048D">
              <w:rPr>
                <w:color w:val="000000"/>
                <w:sz w:val="20"/>
                <w:szCs w:val="20"/>
              </w:rPr>
              <w:t>в</w:t>
            </w:r>
            <w:r w:rsidRPr="00A2048D">
              <w:rPr>
                <w:b/>
                <w:color w:val="000000"/>
                <w:sz w:val="20"/>
                <w:szCs w:val="20"/>
              </w:rPr>
              <w:t xml:space="preserve"> 11</w:t>
            </w:r>
            <w:r w:rsidRPr="00A2048D">
              <w:rPr>
                <w:color w:val="000000"/>
                <w:sz w:val="20"/>
                <w:szCs w:val="20"/>
              </w:rPr>
              <w:t xml:space="preserve"> часов </w:t>
            </w:r>
            <w:r w:rsidRPr="00A2048D">
              <w:rPr>
                <w:b/>
                <w:color w:val="000000"/>
                <w:sz w:val="20"/>
                <w:szCs w:val="20"/>
                <w:u w:val="single"/>
              </w:rPr>
              <w:t>00</w:t>
            </w:r>
            <w:r w:rsidRPr="00A2048D">
              <w:rPr>
                <w:color w:val="000000"/>
                <w:sz w:val="20"/>
                <w:szCs w:val="20"/>
              </w:rPr>
              <w:t xml:space="preserve"> минут по адресу: </w:t>
            </w:r>
            <w:r w:rsidRPr="00A2048D">
              <w:rPr>
                <w:b/>
                <w:color w:val="000000"/>
                <w:sz w:val="20"/>
                <w:szCs w:val="20"/>
                <w:u w:val="single"/>
              </w:rPr>
              <w:t>129090, г. Москва, ул. Щепкина, д.3 ,</w:t>
            </w:r>
            <w:r w:rsidRPr="00A2048D">
              <w:rPr>
                <w:b/>
                <w:sz w:val="20"/>
                <w:szCs w:val="20"/>
                <w:u w:val="single"/>
              </w:rPr>
              <w:t>Тендерная комиссия</w:t>
            </w:r>
            <w:r w:rsidRPr="00A2048D">
              <w:rPr>
                <w:b/>
                <w:sz w:val="20"/>
                <w:szCs w:val="20"/>
              </w:rPr>
              <w:t xml:space="preserve"> </w:t>
            </w:r>
            <w:r w:rsidRPr="00A2048D">
              <w:rPr>
                <w:color w:val="000000"/>
                <w:sz w:val="20"/>
                <w:szCs w:val="20"/>
              </w:rPr>
              <w:t>(время московское)</w:t>
            </w:r>
          </w:p>
        </w:tc>
      </w:tr>
      <w:tr w:rsidR="000529D8" w:rsidRPr="00060207" w:rsidTr="00EF4B87">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0529D8" w:rsidRPr="00060207" w:rsidRDefault="000529D8" w:rsidP="000529D8">
            <w:pPr>
              <w:numPr>
                <w:ilvl w:val="0"/>
                <w:numId w:val="3"/>
              </w:numPr>
              <w:suppressLineNumbers/>
              <w:suppressAutoHyphens/>
              <w:spacing w:line="240" w:lineRule="auto"/>
              <w:jc w:val="left"/>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0529D8" w:rsidRPr="00060207" w:rsidRDefault="000529D8" w:rsidP="000529D8">
            <w:pPr>
              <w:suppressLineNumbers/>
              <w:suppressAutoHyphens/>
              <w:spacing w:line="240" w:lineRule="auto"/>
              <w:rPr>
                <w:sz w:val="20"/>
                <w:szCs w:val="20"/>
                <w:u w:val="single"/>
              </w:rPr>
            </w:pPr>
            <w:r w:rsidRPr="00060207">
              <w:rPr>
                <w:sz w:val="20"/>
                <w:szCs w:val="20"/>
              </w:rPr>
              <w:t>Порядок и срок отзыва заявок на участие в запросе предложений, порядок внесения изменений в такие заявки</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0529D8" w:rsidRPr="005D6DC8" w:rsidRDefault="000529D8" w:rsidP="00A2048D">
            <w:pPr>
              <w:suppressLineNumbers/>
              <w:tabs>
                <w:tab w:val="left" w:pos="727"/>
              </w:tabs>
              <w:suppressAutoHyphens/>
              <w:spacing w:line="240" w:lineRule="auto"/>
              <w:ind w:firstLine="184"/>
              <w:rPr>
                <w:sz w:val="20"/>
                <w:szCs w:val="20"/>
              </w:rPr>
            </w:pPr>
            <w:r w:rsidRPr="005D6DC8">
              <w:rPr>
                <w:sz w:val="20"/>
                <w:szCs w:val="20"/>
              </w:rPr>
              <w:t>Участник закупки, подавший заявку на участие в запросе предложений, вправе изменить или отозвать такую заявку в любое время до момента вскрытия конвертов с заявками на участие в запросе предложений</w:t>
            </w:r>
          </w:p>
          <w:p w:rsidR="000529D8" w:rsidRPr="005D6DC8" w:rsidRDefault="000529D8" w:rsidP="001A64A5">
            <w:pPr>
              <w:spacing w:line="240" w:lineRule="auto"/>
              <w:ind w:firstLine="184"/>
              <w:rPr>
                <w:sz w:val="20"/>
                <w:szCs w:val="20"/>
              </w:rPr>
            </w:pPr>
            <w:r w:rsidRPr="005D6DC8">
              <w:rPr>
                <w:color w:val="000000"/>
                <w:sz w:val="20"/>
                <w:szCs w:val="20"/>
              </w:rPr>
              <w:t>Срок отзыва заявки: с момента подачи заявки на участие в запросе предложений до</w:t>
            </w:r>
            <w:r>
              <w:rPr>
                <w:color w:val="000000"/>
                <w:sz w:val="20"/>
                <w:szCs w:val="20"/>
              </w:rPr>
              <w:t xml:space="preserve"> </w:t>
            </w:r>
            <w:r w:rsidR="00A2048D">
              <w:rPr>
                <w:b/>
                <w:sz w:val="20"/>
                <w:szCs w:val="20"/>
                <w:u w:val="single"/>
              </w:rPr>
              <w:t>19</w:t>
            </w:r>
            <w:r>
              <w:rPr>
                <w:b/>
                <w:sz w:val="20"/>
                <w:szCs w:val="20"/>
                <w:u w:val="single"/>
              </w:rPr>
              <w:t>.</w:t>
            </w:r>
            <w:r w:rsidR="001A64A5">
              <w:rPr>
                <w:b/>
                <w:sz w:val="20"/>
                <w:szCs w:val="20"/>
                <w:u w:val="single"/>
              </w:rPr>
              <w:t>01</w:t>
            </w:r>
            <w:r w:rsidRPr="005D6DC8">
              <w:rPr>
                <w:b/>
                <w:sz w:val="20"/>
                <w:szCs w:val="20"/>
                <w:u w:val="single"/>
              </w:rPr>
              <w:t>.201</w:t>
            </w:r>
            <w:r w:rsidR="00A2048D">
              <w:rPr>
                <w:b/>
                <w:sz w:val="20"/>
                <w:szCs w:val="20"/>
                <w:u w:val="single"/>
              </w:rPr>
              <w:t>5</w:t>
            </w:r>
            <w:r w:rsidRPr="005D6DC8">
              <w:rPr>
                <w:b/>
                <w:sz w:val="20"/>
                <w:szCs w:val="20"/>
                <w:u w:val="single"/>
              </w:rPr>
              <w:t>г.</w:t>
            </w:r>
            <w:r w:rsidRPr="005D6DC8">
              <w:rPr>
                <w:b/>
                <w:sz w:val="20"/>
                <w:szCs w:val="20"/>
              </w:rPr>
              <w:t xml:space="preserve">  </w:t>
            </w:r>
            <w:r>
              <w:rPr>
                <w:b/>
                <w:sz w:val="20"/>
                <w:szCs w:val="20"/>
                <w:u w:val="single"/>
              </w:rPr>
              <w:t>17</w:t>
            </w:r>
            <w:r w:rsidRPr="005D6DC8">
              <w:rPr>
                <w:color w:val="000000"/>
                <w:sz w:val="20"/>
                <w:szCs w:val="20"/>
              </w:rPr>
              <w:t xml:space="preserve"> часов </w:t>
            </w:r>
            <w:r w:rsidRPr="005D6DC8">
              <w:rPr>
                <w:b/>
                <w:color w:val="000000"/>
                <w:sz w:val="20"/>
                <w:szCs w:val="20"/>
                <w:u w:val="single"/>
              </w:rPr>
              <w:t>00</w:t>
            </w:r>
            <w:r w:rsidRPr="005D6DC8">
              <w:rPr>
                <w:color w:val="000000"/>
                <w:sz w:val="20"/>
                <w:szCs w:val="20"/>
              </w:rPr>
              <w:t xml:space="preserve"> минут (время московское)</w:t>
            </w:r>
          </w:p>
        </w:tc>
      </w:tr>
      <w:tr w:rsidR="000529D8" w:rsidRPr="00060207" w:rsidTr="00EF4B87">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0529D8" w:rsidRPr="00340772" w:rsidRDefault="000529D8" w:rsidP="000529D8">
            <w:pPr>
              <w:numPr>
                <w:ilvl w:val="0"/>
                <w:numId w:val="3"/>
              </w:numPr>
              <w:suppressLineNumbers/>
              <w:suppressAutoHyphens/>
              <w:spacing w:line="240" w:lineRule="auto"/>
              <w:jc w:val="left"/>
              <w:rPr>
                <w:color w:val="FF000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0529D8" w:rsidRPr="00E853EA" w:rsidRDefault="000529D8" w:rsidP="000529D8">
            <w:pPr>
              <w:suppressLineNumbers/>
              <w:suppressAutoHyphens/>
              <w:spacing w:line="240" w:lineRule="auto"/>
              <w:rPr>
                <w:sz w:val="20"/>
                <w:szCs w:val="20"/>
              </w:rPr>
            </w:pPr>
            <w:r w:rsidRPr="00E853EA">
              <w:rPr>
                <w:sz w:val="20"/>
                <w:szCs w:val="20"/>
              </w:rPr>
              <w:t>Запрос разъяснений Документации запроса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0529D8" w:rsidRPr="00E853EA" w:rsidRDefault="000529D8" w:rsidP="000529D8">
            <w:pPr>
              <w:pStyle w:val="a7"/>
              <w:suppressLineNumbers/>
              <w:tabs>
                <w:tab w:val="left" w:pos="592"/>
              </w:tabs>
              <w:suppressAutoHyphens/>
              <w:spacing w:before="0" w:beforeAutospacing="0" w:after="0" w:afterAutospacing="0"/>
              <w:jc w:val="both"/>
              <w:rPr>
                <w:sz w:val="20"/>
                <w:szCs w:val="20"/>
              </w:rPr>
            </w:pPr>
            <w:r w:rsidRPr="00E853EA">
              <w:rPr>
                <w:sz w:val="20"/>
                <w:szCs w:val="20"/>
              </w:rPr>
              <w:t>Участник закупки вправе отправить запрос разъяснений Документации запроса предложений в письменной форме на бумажном носителе</w:t>
            </w:r>
            <w:r>
              <w:rPr>
                <w:sz w:val="20"/>
                <w:szCs w:val="20"/>
              </w:rPr>
              <w:t xml:space="preserve"> по адресу </w:t>
            </w:r>
            <w:r>
              <w:rPr>
                <w:sz w:val="20"/>
                <w:szCs w:val="20"/>
                <w:u w:val="single"/>
              </w:rPr>
              <w:t>603004, г.Нижний Новгород, ул</w:t>
            </w:r>
            <w:r w:rsidRPr="00F1685E">
              <w:rPr>
                <w:sz w:val="20"/>
                <w:szCs w:val="20"/>
                <w:u w:val="single"/>
              </w:rPr>
              <w:t xml:space="preserve">. </w:t>
            </w:r>
            <w:r>
              <w:rPr>
                <w:sz w:val="20"/>
                <w:szCs w:val="20"/>
                <w:u w:val="single"/>
              </w:rPr>
              <w:t>Лоскутова, д.1, ЗАО "Волгаэнергосбыт</w:t>
            </w:r>
            <w:r w:rsidRPr="00F1685E">
              <w:rPr>
                <w:sz w:val="20"/>
                <w:szCs w:val="20"/>
                <w:u w:val="single"/>
              </w:rPr>
              <w:t>"</w:t>
            </w:r>
            <w:r w:rsidRPr="00E853EA">
              <w:rPr>
                <w:sz w:val="20"/>
                <w:szCs w:val="20"/>
              </w:rPr>
              <w:t xml:space="preserve"> или по электронной почте </w:t>
            </w:r>
            <w:r w:rsidR="00B638B6" w:rsidRPr="000B2E45">
              <w:rPr>
                <w:rStyle w:val="a8"/>
                <w:kern w:val="32"/>
                <w:sz w:val="20"/>
                <w:szCs w:val="20"/>
              </w:rPr>
              <w:t>ershovaoi@volgaenergo.ru</w:t>
            </w:r>
            <w:r>
              <w:rPr>
                <w:sz w:val="20"/>
                <w:szCs w:val="20"/>
              </w:rPr>
              <w:t xml:space="preserve"> </w:t>
            </w:r>
            <w:r w:rsidRPr="00E853EA">
              <w:rPr>
                <w:sz w:val="20"/>
                <w:szCs w:val="20"/>
              </w:rPr>
              <w:t xml:space="preserve">не позднее </w:t>
            </w:r>
            <w:r w:rsidRPr="009E2A0D">
              <w:rPr>
                <w:sz w:val="20"/>
                <w:szCs w:val="20"/>
                <w:u w:val="single"/>
              </w:rPr>
              <w:t>3 (трех) рабочих дней до дня окончания подачи заявок.</w:t>
            </w:r>
          </w:p>
        </w:tc>
      </w:tr>
      <w:tr w:rsidR="000529D8" w:rsidRPr="00060207" w:rsidTr="00EF4B87">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0529D8" w:rsidRPr="00340772" w:rsidRDefault="000529D8" w:rsidP="000529D8">
            <w:pPr>
              <w:numPr>
                <w:ilvl w:val="0"/>
                <w:numId w:val="3"/>
              </w:numPr>
              <w:suppressLineNumbers/>
              <w:suppressAutoHyphens/>
              <w:spacing w:line="240" w:lineRule="auto"/>
              <w:jc w:val="left"/>
              <w:rPr>
                <w:color w:val="FF000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0529D8" w:rsidRPr="00C37D46" w:rsidRDefault="000529D8" w:rsidP="000529D8">
            <w:pPr>
              <w:suppressLineNumbers/>
              <w:suppressAutoHyphens/>
              <w:spacing w:line="240" w:lineRule="auto"/>
              <w:rPr>
                <w:sz w:val="20"/>
                <w:szCs w:val="20"/>
              </w:rPr>
            </w:pPr>
            <w:r w:rsidRPr="00C37D46">
              <w:rPr>
                <w:sz w:val="20"/>
                <w:szCs w:val="20"/>
              </w:rPr>
              <w:t>Процедура переторжки</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0529D8" w:rsidRPr="00C37D46" w:rsidRDefault="000529D8" w:rsidP="000529D8">
            <w:pPr>
              <w:suppressLineNumbers/>
              <w:tabs>
                <w:tab w:val="left" w:pos="727"/>
              </w:tabs>
              <w:suppressAutoHyphens/>
              <w:spacing w:line="240" w:lineRule="auto"/>
              <w:rPr>
                <w:sz w:val="20"/>
                <w:szCs w:val="20"/>
              </w:rPr>
            </w:pPr>
            <w:r>
              <w:rPr>
                <w:sz w:val="20"/>
                <w:szCs w:val="20"/>
              </w:rPr>
              <w:t>П</w:t>
            </w:r>
            <w:r w:rsidRPr="00C37D46">
              <w:rPr>
                <w:sz w:val="20"/>
                <w:szCs w:val="20"/>
              </w:rPr>
              <w:t>редусматривается</w:t>
            </w:r>
          </w:p>
        </w:tc>
      </w:tr>
      <w:tr w:rsidR="000529D8" w:rsidRPr="00060207" w:rsidTr="00EF4B87">
        <w:trPr>
          <w:trHeight w:val="270"/>
        </w:trPr>
        <w:tc>
          <w:tcPr>
            <w:tcW w:w="792" w:type="dxa"/>
            <w:tcBorders>
              <w:top w:val="single" w:sz="4" w:space="0" w:color="auto"/>
              <w:left w:val="single" w:sz="4" w:space="0" w:color="auto"/>
              <w:bottom w:val="single" w:sz="4" w:space="0" w:color="auto"/>
              <w:right w:val="single" w:sz="4" w:space="0" w:color="auto"/>
            </w:tcBorders>
          </w:tcPr>
          <w:p w:rsidR="000529D8" w:rsidRPr="00060207" w:rsidRDefault="000529D8" w:rsidP="000529D8">
            <w:pPr>
              <w:numPr>
                <w:ilvl w:val="0"/>
                <w:numId w:val="3"/>
              </w:numPr>
              <w:suppressLineNumbers/>
              <w:suppressAutoHyphens/>
              <w:spacing w:line="240" w:lineRule="auto"/>
              <w:jc w:val="left"/>
              <w:rPr>
                <w:sz w:val="20"/>
                <w:szCs w:val="20"/>
              </w:rPr>
            </w:pPr>
          </w:p>
        </w:tc>
        <w:tc>
          <w:tcPr>
            <w:tcW w:w="9381" w:type="dxa"/>
            <w:gridSpan w:val="3"/>
            <w:tcBorders>
              <w:top w:val="single" w:sz="4" w:space="0" w:color="auto"/>
              <w:left w:val="single" w:sz="4" w:space="0" w:color="auto"/>
              <w:bottom w:val="single" w:sz="4" w:space="0" w:color="auto"/>
              <w:right w:val="single" w:sz="4" w:space="0" w:color="auto"/>
            </w:tcBorders>
          </w:tcPr>
          <w:p w:rsidR="000529D8" w:rsidRPr="005E0660" w:rsidRDefault="000529D8" w:rsidP="000529D8">
            <w:pPr>
              <w:pStyle w:val="kd12zag"/>
              <w:ind w:left="0"/>
              <w:jc w:val="center"/>
              <w:rPr>
                <w:kern w:val="32"/>
                <w:sz w:val="20"/>
                <w:szCs w:val="20"/>
              </w:rPr>
            </w:pPr>
            <w:r w:rsidRPr="005E0660">
              <w:rPr>
                <w:kern w:val="32"/>
                <w:sz w:val="20"/>
                <w:szCs w:val="20"/>
              </w:rPr>
              <w:t>Рассмотрение, сопоставление и оценка Заявок</w:t>
            </w:r>
          </w:p>
          <w:p w:rsidR="000529D8" w:rsidRPr="005E0660" w:rsidRDefault="000529D8" w:rsidP="000529D8">
            <w:pPr>
              <w:pStyle w:val="kd12zag"/>
              <w:ind w:left="0"/>
              <w:jc w:val="center"/>
              <w:rPr>
                <w:kern w:val="32"/>
                <w:sz w:val="20"/>
                <w:szCs w:val="20"/>
              </w:rPr>
            </w:pPr>
          </w:p>
          <w:p w:rsidR="000529D8" w:rsidRPr="005E0660" w:rsidRDefault="000529D8" w:rsidP="000529D8">
            <w:pPr>
              <w:pStyle w:val="kd12zag"/>
              <w:ind w:left="0"/>
              <w:jc w:val="center"/>
              <w:rPr>
                <w:kern w:val="32"/>
                <w:sz w:val="20"/>
                <w:szCs w:val="20"/>
              </w:rPr>
            </w:pPr>
            <w:r w:rsidRPr="005E0660">
              <w:rPr>
                <w:kern w:val="32"/>
                <w:sz w:val="20"/>
                <w:szCs w:val="20"/>
              </w:rPr>
              <w:t>Общие положения</w:t>
            </w:r>
          </w:p>
          <w:p w:rsidR="000529D8" w:rsidRPr="005E0660" w:rsidRDefault="000529D8" w:rsidP="000529D8">
            <w:pPr>
              <w:pStyle w:val="kd12zag"/>
              <w:ind w:left="0"/>
              <w:jc w:val="center"/>
              <w:rPr>
                <w:kern w:val="32"/>
                <w:sz w:val="20"/>
                <w:szCs w:val="20"/>
              </w:rPr>
            </w:pPr>
          </w:p>
          <w:p w:rsidR="000529D8" w:rsidRPr="005E0660" w:rsidRDefault="000529D8" w:rsidP="000529D8">
            <w:pPr>
              <w:numPr>
                <w:ilvl w:val="0"/>
                <w:numId w:val="4"/>
              </w:numPr>
              <w:suppressLineNumbers/>
              <w:suppressAutoHyphens/>
              <w:spacing w:line="240" w:lineRule="auto"/>
              <w:ind w:left="0" w:hanging="283"/>
              <w:rPr>
                <w:sz w:val="20"/>
                <w:szCs w:val="20"/>
              </w:rPr>
            </w:pPr>
            <w:r w:rsidRPr="005E0660">
              <w:rPr>
                <w:sz w:val="20"/>
                <w:szCs w:val="20"/>
              </w:rPr>
              <w:t>Оценка Заявок осуществляется тендерной комитетом или комиссией и иными лицами (экспертами и специалистами), привлеченными Организатором запроса предложений.</w:t>
            </w:r>
          </w:p>
          <w:p w:rsidR="000529D8" w:rsidRPr="005E0660" w:rsidRDefault="000529D8" w:rsidP="000529D8">
            <w:pPr>
              <w:numPr>
                <w:ilvl w:val="0"/>
                <w:numId w:val="4"/>
              </w:numPr>
              <w:suppressLineNumbers/>
              <w:suppressAutoHyphens/>
              <w:spacing w:line="240" w:lineRule="auto"/>
              <w:ind w:left="0" w:hanging="283"/>
              <w:rPr>
                <w:sz w:val="20"/>
                <w:szCs w:val="20"/>
              </w:rPr>
            </w:pPr>
            <w:r w:rsidRPr="005E0660">
              <w:rPr>
                <w:sz w:val="20"/>
                <w:szCs w:val="20"/>
              </w:rPr>
              <w:t xml:space="preserve">Оценка Заявок будет осуществляться исходя из письменных форм документов Заявок. </w:t>
            </w:r>
          </w:p>
          <w:p w:rsidR="000529D8" w:rsidRPr="005E0660" w:rsidRDefault="000529D8" w:rsidP="000529D8">
            <w:pPr>
              <w:numPr>
                <w:ilvl w:val="0"/>
                <w:numId w:val="4"/>
              </w:numPr>
              <w:suppressLineNumbers/>
              <w:suppressAutoHyphens/>
              <w:spacing w:line="240" w:lineRule="auto"/>
              <w:ind w:left="0" w:hanging="283"/>
              <w:rPr>
                <w:sz w:val="20"/>
                <w:szCs w:val="20"/>
              </w:rPr>
            </w:pPr>
            <w:r w:rsidRPr="005E0660">
              <w:rPr>
                <w:sz w:val="20"/>
                <w:szCs w:val="20"/>
              </w:rPr>
              <w:t>Рассмотрение и оценка заявок осуществляется в соответствии с условиями настоящей Документации.</w:t>
            </w:r>
          </w:p>
          <w:p w:rsidR="000529D8" w:rsidRPr="005E0660" w:rsidRDefault="000529D8" w:rsidP="000529D8">
            <w:pPr>
              <w:numPr>
                <w:ilvl w:val="0"/>
                <w:numId w:val="4"/>
              </w:numPr>
              <w:suppressLineNumbers/>
              <w:suppressAutoHyphens/>
              <w:spacing w:line="240" w:lineRule="auto"/>
              <w:ind w:left="0" w:hanging="283"/>
              <w:rPr>
                <w:sz w:val="20"/>
                <w:szCs w:val="20"/>
              </w:rPr>
            </w:pPr>
            <w:r w:rsidRPr="005E0660">
              <w:rPr>
                <w:sz w:val="20"/>
                <w:szCs w:val="20"/>
              </w:rPr>
              <w:t>Информация относительно разъяснения, предварительного рассмотрения, оценки и сопоставления Заявок Участников, а также рекомендации по выбору наилучшей Заявки является строго конфиденциальной и не подлежит разглашению Участникам или иным лицам, которые официально не имеют к этому отношения (за исключением сведений, указанных в соответствующих протоколах, которые размещаются на официальном сайте).</w:t>
            </w:r>
          </w:p>
          <w:p w:rsidR="000529D8" w:rsidRPr="005E0660" w:rsidRDefault="000529D8" w:rsidP="000529D8">
            <w:pPr>
              <w:numPr>
                <w:ilvl w:val="0"/>
                <w:numId w:val="4"/>
              </w:numPr>
              <w:suppressLineNumbers/>
              <w:suppressAutoHyphens/>
              <w:spacing w:line="240" w:lineRule="auto"/>
              <w:ind w:left="0" w:hanging="283"/>
              <w:rPr>
                <w:sz w:val="20"/>
                <w:szCs w:val="20"/>
              </w:rPr>
            </w:pPr>
            <w:r w:rsidRPr="005E0660">
              <w:rPr>
                <w:sz w:val="20"/>
                <w:szCs w:val="20"/>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0529D8" w:rsidRPr="005E0660" w:rsidRDefault="000529D8" w:rsidP="000529D8">
            <w:pPr>
              <w:suppressLineNumbers/>
              <w:suppressAutoHyphens/>
              <w:spacing w:line="240" w:lineRule="auto"/>
              <w:jc w:val="center"/>
              <w:rPr>
                <w:sz w:val="20"/>
                <w:szCs w:val="20"/>
              </w:rPr>
            </w:pPr>
          </w:p>
          <w:p w:rsidR="000529D8" w:rsidRPr="005E0660" w:rsidRDefault="000529D8" w:rsidP="000529D8">
            <w:pPr>
              <w:pStyle w:val="kd123"/>
              <w:numPr>
                <w:ilvl w:val="2"/>
                <w:numId w:val="0"/>
              </w:numPr>
              <w:ind w:hanging="264"/>
              <w:jc w:val="center"/>
              <w:rPr>
                <w:kern w:val="32"/>
                <w:sz w:val="20"/>
                <w:szCs w:val="20"/>
              </w:rPr>
            </w:pPr>
            <w:r w:rsidRPr="005E0660">
              <w:rPr>
                <w:kern w:val="32"/>
                <w:sz w:val="20"/>
                <w:szCs w:val="20"/>
              </w:rPr>
              <w:t>Отборочная стадия</w:t>
            </w:r>
          </w:p>
          <w:p w:rsidR="000529D8" w:rsidRPr="005E0660" w:rsidRDefault="000529D8" w:rsidP="000529D8">
            <w:pPr>
              <w:pStyle w:val="kd123"/>
              <w:numPr>
                <w:ilvl w:val="2"/>
                <w:numId w:val="0"/>
              </w:numPr>
              <w:rPr>
                <w:sz w:val="20"/>
                <w:szCs w:val="20"/>
              </w:rPr>
            </w:pPr>
          </w:p>
          <w:p w:rsidR="000529D8" w:rsidRPr="005E0660" w:rsidRDefault="000529D8" w:rsidP="000529D8">
            <w:pPr>
              <w:pStyle w:val="kd1234"/>
              <w:numPr>
                <w:ilvl w:val="0"/>
                <w:numId w:val="5"/>
              </w:numPr>
              <w:ind w:left="0" w:hanging="283"/>
              <w:rPr>
                <w:rFonts w:eastAsia="Times New Roman"/>
                <w:kern w:val="32"/>
                <w:sz w:val="20"/>
                <w:szCs w:val="20"/>
              </w:rPr>
            </w:pPr>
            <w:r w:rsidRPr="005E0660">
              <w:rPr>
                <w:rFonts w:eastAsia="Times New Roman"/>
                <w:kern w:val="32"/>
                <w:sz w:val="20"/>
                <w:szCs w:val="20"/>
              </w:rPr>
              <w:t xml:space="preserve">В рамках отборочной стадии </w:t>
            </w:r>
            <w:r w:rsidRPr="005E0660">
              <w:rPr>
                <w:sz w:val="20"/>
                <w:szCs w:val="20"/>
              </w:rPr>
              <w:t xml:space="preserve">тендерный комитет или комиссия </w:t>
            </w:r>
            <w:r w:rsidRPr="005E0660">
              <w:rPr>
                <w:rFonts w:eastAsia="Times New Roman"/>
                <w:kern w:val="32"/>
                <w:sz w:val="20"/>
                <w:szCs w:val="20"/>
              </w:rPr>
              <w:t>проверяет:</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правильность оформления и подачи Заявки и их соответствие требованиям настоящей Документации по запросу предложений по существу;</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 xml:space="preserve">соответствие Участника запроса предложений требованиям настоящей Документации, в том числе отсутствие Участника в Реестрах недобросовестных поставщиков, которые ведутся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отсутствие отрицательных отзывов о работе Участника; </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соответствие коммерческой и технической частей  Заявки требованиям настоящей Документации.</w:t>
            </w:r>
          </w:p>
          <w:p w:rsidR="000529D8" w:rsidRPr="005E0660" w:rsidRDefault="000529D8" w:rsidP="000529D8">
            <w:pPr>
              <w:pStyle w:val="kd1234"/>
              <w:numPr>
                <w:ilvl w:val="0"/>
                <w:numId w:val="5"/>
              </w:numPr>
              <w:ind w:left="0" w:hanging="283"/>
              <w:rPr>
                <w:rFonts w:eastAsia="Times New Roman"/>
                <w:kern w:val="32"/>
                <w:sz w:val="20"/>
                <w:szCs w:val="20"/>
              </w:rPr>
            </w:pPr>
            <w:r w:rsidRPr="005E0660">
              <w:rPr>
                <w:rFonts w:eastAsia="Times New Roman"/>
                <w:kern w:val="32"/>
                <w:sz w:val="20"/>
                <w:szCs w:val="20"/>
              </w:rPr>
              <w:t xml:space="preserve">В рамках отборочной стадии </w:t>
            </w:r>
            <w:r w:rsidRPr="005E0660">
              <w:rPr>
                <w:sz w:val="20"/>
                <w:szCs w:val="20"/>
              </w:rPr>
              <w:t xml:space="preserve">тендерный комитет или комиссия </w:t>
            </w:r>
            <w:r w:rsidRPr="005E0660">
              <w:rPr>
                <w:rFonts w:eastAsia="Times New Roman"/>
                <w:kern w:val="32"/>
                <w:sz w:val="20"/>
                <w:szCs w:val="20"/>
              </w:rPr>
              <w:t xml:space="preserve">может запросить у Участников разъяснения или дополнения их Заявок, в том числе представления отсутствующих документов, перечень которых был указан в настоящей Документации. При этом </w:t>
            </w:r>
            <w:r w:rsidRPr="005E0660">
              <w:rPr>
                <w:sz w:val="20"/>
                <w:szCs w:val="20"/>
              </w:rPr>
              <w:t xml:space="preserve">тендерный комитет или комиссия </w:t>
            </w:r>
            <w:r w:rsidRPr="005E0660">
              <w:rPr>
                <w:rFonts w:eastAsia="Times New Roman"/>
                <w:kern w:val="32"/>
                <w:sz w:val="20"/>
                <w:szCs w:val="20"/>
              </w:rPr>
              <w:t>не вправе запрашивать разъяснения или требовать документы, меняющие суть Заявки.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Заявки.</w:t>
            </w:r>
          </w:p>
          <w:p w:rsidR="000529D8" w:rsidRPr="005E0660" w:rsidRDefault="000529D8" w:rsidP="000529D8">
            <w:pPr>
              <w:pStyle w:val="kd1234"/>
              <w:numPr>
                <w:ilvl w:val="0"/>
                <w:numId w:val="5"/>
              </w:numPr>
              <w:ind w:left="0" w:hanging="283"/>
              <w:rPr>
                <w:rFonts w:eastAsia="Times New Roman"/>
                <w:kern w:val="32"/>
                <w:sz w:val="20"/>
                <w:szCs w:val="20"/>
              </w:rPr>
            </w:pPr>
            <w:r w:rsidRPr="005E0660">
              <w:rPr>
                <w:rFonts w:eastAsia="Times New Roman"/>
                <w:kern w:val="32"/>
                <w:sz w:val="20"/>
                <w:szCs w:val="20"/>
              </w:rPr>
              <w:t xml:space="preserve">При проверке правильности оформления Заявки </w:t>
            </w:r>
            <w:r w:rsidRPr="005E0660">
              <w:rPr>
                <w:sz w:val="20"/>
                <w:szCs w:val="20"/>
              </w:rPr>
              <w:t xml:space="preserve">тендерный комитет или комиссия </w:t>
            </w:r>
            <w:r w:rsidRPr="005E0660">
              <w:rPr>
                <w:rFonts w:eastAsia="Times New Roman"/>
                <w:kern w:val="32"/>
                <w:sz w:val="20"/>
                <w:szCs w:val="20"/>
              </w:rPr>
              <w:t xml:space="preserve">вправе не обращать внимания на мелкие недочеты и погрешности, которые не влияют на существо Заявки. </w:t>
            </w:r>
          </w:p>
          <w:p w:rsidR="000529D8" w:rsidRPr="005E0660" w:rsidRDefault="000529D8" w:rsidP="000529D8">
            <w:pPr>
              <w:pStyle w:val="kd1234"/>
              <w:numPr>
                <w:ilvl w:val="0"/>
                <w:numId w:val="5"/>
              </w:numPr>
              <w:ind w:left="0" w:hanging="283"/>
              <w:rPr>
                <w:rFonts w:eastAsia="Times New Roman"/>
                <w:kern w:val="32"/>
                <w:sz w:val="20"/>
                <w:szCs w:val="20"/>
              </w:rPr>
            </w:pPr>
            <w:r w:rsidRPr="005E0660">
              <w:rPr>
                <w:rFonts w:eastAsia="Times New Roman"/>
                <w:kern w:val="32"/>
                <w:sz w:val="20"/>
                <w:szCs w:val="20"/>
              </w:rPr>
              <w:t xml:space="preserve">По результатам проведения отборочной стадии </w:t>
            </w:r>
            <w:r w:rsidRPr="005E0660">
              <w:rPr>
                <w:sz w:val="20"/>
                <w:szCs w:val="20"/>
              </w:rPr>
              <w:t xml:space="preserve">тендерный комитет или комиссия </w:t>
            </w:r>
            <w:r w:rsidRPr="005E0660">
              <w:rPr>
                <w:rFonts w:eastAsia="Times New Roman"/>
                <w:kern w:val="32"/>
                <w:sz w:val="20"/>
                <w:szCs w:val="20"/>
              </w:rPr>
              <w:t>имеет право отклонить Заявки, которые:</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в существенной мере не отвечают требованиям к оформлению настоящей Документации по запросу предложений;</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 xml:space="preserve">поданы Участниками, которые не отвечают требованиям настоящей Документации по запросу предложений; </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содержат Заявки, по существу не отвечающие техническим, коммерческим или договорным требованиям настоящей Документации по запросу предложений;</w:t>
            </w:r>
          </w:p>
          <w:p w:rsidR="000529D8" w:rsidRPr="005E0660" w:rsidRDefault="000529D8" w:rsidP="000529D8">
            <w:pPr>
              <w:pStyle w:val="kd1234"/>
              <w:numPr>
                <w:ilvl w:val="2"/>
                <w:numId w:val="6"/>
              </w:numPr>
              <w:ind w:left="0" w:hanging="283"/>
              <w:rPr>
                <w:rFonts w:eastAsia="Times New Roman"/>
                <w:kern w:val="32"/>
                <w:sz w:val="20"/>
                <w:szCs w:val="20"/>
              </w:rPr>
            </w:pPr>
            <w:r w:rsidRPr="005E0660">
              <w:rPr>
                <w:rFonts w:eastAsia="Times New Roman"/>
                <w:kern w:val="32"/>
                <w:sz w:val="20"/>
                <w:szCs w:val="20"/>
              </w:rPr>
              <w:t>содержат очевидные арифметические или грамматические ошибки, с исправлением которых не согласился Участник.</w:t>
            </w:r>
          </w:p>
          <w:p w:rsidR="000529D8" w:rsidRPr="005E0660" w:rsidRDefault="000529D8" w:rsidP="000529D8">
            <w:pPr>
              <w:pStyle w:val="kd1234"/>
              <w:ind w:left="0" w:firstLine="0"/>
              <w:rPr>
                <w:rFonts w:eastAsia="Times New Roman"/>
                <w:kern w:val="32"/>
                <w:sz w:val="20"/>
                <w:szCs w:val="20"/>
              </w:rPr>
            </w:pPr>
          </w:p>
          <w:p w:rsidR="000529D8" w:rsidRPr="005E0660" w:rsidRDefault="000529D8" w:rsidP="000529D8">
            <w:pPr>
              <w:suppressLineNumbers/>
              <w:suppressAutoHyphens/>
              <w:spacing w:line="240" w:lineRule="auto"/>
              <w:jc w:val="center"/>
              <w:rPr>
                <w:sz w:val="20"/>
                <w:szCs w:val="20"/>
              </w:rPr>
            </w:pPr>
            <w:r w:rsidRPr="005E0660">
              <w:rPr>
                <w:sz w:val="20"/>
                <w:szCs w:val="20"/>
              </w:rPr>
              <w:t>Оценочный этап рассмотрения заявок и критерии оценки заявок</w:t>
            </w:r>
          </w:p>
          <w:p w:rsidR="000529D8" w:rsidRPr="005E0660" w:rsidRDefault="000529D8" w:rsidP="000529D8">
            <w:pPr>
              <w:suppressLineNumbers/>
              <w:suppressAutoHyphens/>
              <w:spacing w:line="240" w:lineRule="auto"/>
              <w:jc w:val="center"/>
              <w:rPr>
                <w:sz w:val="20"/>
                <w:szCs w:val="20"/>
              </w:rPr>
            </w:pPr>
          </w:p>
          <w:p w:rsidR="000529D8" w:rsidRPr="005E0660" w:rsidRDefault="000529D8" w:rsidP="000529D8">
            <w:pPr>
              <w:suppressLineNumbers/>
              <w:suppressAutoHyphens/>
              <w:spacing w:line="240" w:lineRule="auto"/>
              <w:rPr>
                <w:sz w:val="20"/>
                <w:szCs w:val="20"/>
              </w:rPr>
            </w:pPr>
            <w:r w:rsidRPr="005E0660">
              <w:rPr>
                <w:sz w:val="20"/>
                <w:szCs w:val="20"/>
              </w:rPr>
              <w:t>В рамках оценочной стадии тендерный комитет или комиссия оценивает и сопоставляет Заявки исходя из следующих критериев:</w:t>
            </w:r>
          </w:p>
          <w:p w:rsidR="000529D8" w:rsidRPr="005E0660" w:rsidRDefault="000529D8" w:rsidP="000529D8">
            <w:pPr>
              <w:suppressLineNumbers/>
              <w:suppressAutoHyphens/>
              <w:spacing w:line="240" w:lineRule="auto"/>
              <w:rPr>
                <w:sz w:val="20"/>
                <w:szCs w:val="20"/>
              </w:rPr>
            </w:pPr>
            <w:r w:rsidRPr="005E0660">
              <w:rPr>
                <w:sz w:val="20"/>
                <w:szCs w:val="20"/>
              </w:rPr>
              <w:t xml:space="preserve">1) стоимость </w:t>
            </w:r>
            <w:r>
              <w:rPr>
                <w:sz w:val="20"/>
                <w:szCs w:val="20"/>
              </w:rPr>
              <w:t>оказываемых услуг</w:t>
            </w:r>
            <w:r w:rsidRPr="005E0660">
              <w:rPr>
                <w:sz w:val="20"/>
                <w:szCs w:val="20"/>
              </w:rPr>
              <w:t xml:space="preserve"> - рассматривается либо непосредственно, либо с учетом издержек организатора запроса предложений при принятии данного предложения (например, цена </w:t>
            </w:r>
            <w:r>
              <w:rPr>
                <w:sz w:val="20"/>
                <w:szCs w:val="20"/>
              </w:rPr>
              <w:t xml:space="preserve">плюс </w:t>
            </w:r>
            <w:r w:rsidRPr="005E0660">
              <w:rPr>
                <w:sz w:val="20"/>
                <w:szCs w:val="20"/>
              </w:rPr>
              <w:t>требуемые дополнительные затраты и т.д.);</w:t>
            </w:r>
          </w:p>
          <w:p w:rsidR="000529D8" w:rsidRPr="005E0660" w:rsidRDefault="000529D8" w:rsidP="000529D8">
            <w:pPr>
              <w:suppressLineNumbers/>
              <w:suppressAutoHyphens/>
              <w:spacing w:line="240" w:lineRule="auto"/>
              <w:rPr>
                <w:sz w:val="20"/>
                <w:szCs w:val="20"/>
              </w:rPr>
            </w:pPr>
            <w:r w:rsidRPr="005E0660">
              <w:rPr>
                <w:sz w:val="20"/>
                <w:szCs w:val="20"/>
              </w:rPr>
              <w:t>2) экономическая, техническая, организационная, финансовая, юридическая привлекательность заявки с точки зрения удовлетворения потребностей организатора запроса предложений (включая предлагаемые договорные условия);</w:t>
            </w:r>
          </w:p>
          <w:p w:rsidR="000529D8" w:rsidRPr="005E0660" w:rsidRDefault="000529D8" w:rsidP="000529D8">
            <w:pPr>
              <w:suppressLineNumbers/>
              <w:suppressAutoHyphens/>
              <w:spacing w:line="240" w:lineRule="auto"/>
              <w:rPr>
                <w:sz w:val="20"/>
                <w:szCs w:val="20"/>
              </w:rPr>
            </w:pPr>
            <w:r w:rsidRPr="005E0660">
              <w:rPr>
                <w:sz w:val="20"/>
                <w:szCs w:val="20"/>
              </w:rPr>
              <w:t xml:space="preserve">3) надежность участника и заявленных соисполнителей (субподрядчиков) исходя из опыта работы </w:t>
            </w:r>
            <w:r w:rsidRPr="005E0660">
              <w:rPr>
                <w:sz w:val="20"/>
                <w:szCs w:val="20"/>
              </w:rPr>
              <w:lastRenderedPageBreak/>
              <w:t>участника, его деловой репутации, наличию у него материально-технических, производственных, кадровых, финансовых, информационных ресурсов.</w:t>
            </w:r>
          </w:p>
          <w:p w:rsidR="000529D8" w:rsidRPr="005E0660" w:rsidRDefault="000529D8" w:rsidP="000529D8">
            <w:pPr>
              <w:suppressLineNumbers/>
              <w:suppressAutoHyphens/>
              <w:spacing w:line="240" w:lineRule="auto"/>
              <w:rPr>
                <w:sz w:val="20"/>
                <w:szCs w:val="20"/>
              </w:rPr>
            </w:pPr>
          </w:p>
          <w:p w:rsidR="000529D8" w:rsidRPr="005E0660" w:rsidRDefault="000529D8" w:rsidP="000529D8">
            <w:pPr>
              <w:suppressLineNumbers/>
              <w:suppressAutoHyphens/>
              <w:spacing w:line="240" w:lineRule="auto"/>
              <w:rPr>
                <w:sz w:val="20"/>
                <w:szCs w:val="20"/>
              </w:rPr>
            </w:pPr>
            <w:r w:rsidRPr="005E0660">
              <w:rPr>
                <w:sz w:val="20"/>
                <w:szCs w:val="20"/>
              </w:rPr>
              <w:t>В ходе проведения оценки предложений тендерный комитет или комиссия вправе принять решение о проведении переговоров с участниками, направленных на улучшение предложений участников, в том числе цены, с оформлением соответствующего протокола.</w:t>
            </w:r>
          </w:p>
          <w:p w:rsidR="000529D8" w:rsidRPr="005E0660" w:rsidRDefault="000529D8" w:rsidP="000529D8">
            <w:pPr>
              <w:suppressLineNumbers/>
              <w:suppressAutoHyphens/>
              <w:spacing w:line="240" w:lineRule="auto"/>
              <w:rPr>
                <w:sz w:val="20"/>
                <w:szCs w:val="20"/>
              </w:rPr>
            </w:pPr>
            <w:bookmarkStart w:id="1" w:name="_Ref236640845"/>
            <w:r w:rsidRPr="005E0660">
              <w:rPr>
                <w:sz w:val="20"/>
                <w:szCs w:val="20"/>
              </w:rPr>
              <w:t>По результатам оценки заявок на участие в запросе предложений тендерный комитет или комиссия ранжирует заявки по степени уменьшения привлекательности заявок, начиная с самой привлекательной и заканчивая наименее привлекательной.</w:t>
            </w:r>
            <w:bookmarkEnd w:id="1"/>
          </w:p>
          <w:p w:rsidR="000529D8" w:rsidRPr="005E0660" w:rsidRDefault="000529D8" w:rsidP="000529D8">
            <w:pPr>
              <w:suppressLineNumbers/>
              <w:suppressAutoHyphens/>
              <w:spacing w:line="240" w:lineRule="auto"/>
              <w:rPr>
                <w:sz w:val="20"/>
                <w:szCs w:val="20"/>
              </w:rPr>
            </w:pPr>
            <w:bookmarkStart w:id="2" w:name="_Ref262493692"/>
            <w:r w:rsidRPr="005E0660">
              <w:rPr>
                <w:sz w:val="20"/>
                <w:szCs w:val="20"/>
              </w:rPr>
              <w:t xml:space="preserve">Лучшим признается участник запроса предложений, предложивший, по мнению членов тендерного комитета или комиссии, лучшие условия исполнения договора. Принятое решение фиксируется Протоколом, который размещается на официальном сайте </w:t>
            </w:r>
            <w:bookmarkEnd w:id="2"/>
            <w:r w:rsidRPr="005E0660">
              <w:rPr>
                <w:sz w:val="20"/>
                <w:szCs w:val="20"/>
              </w:rPr>
              <w:t>в течение 3 (трех) рабочих дней от даты подписания Протокола. Протокол содержит:</w:t>
            </w:r>
          </w:p>
          <w:p w:rsidR="000529D8" w:rsidRPr="005E0660" w:rsidRDefault="000529D8" w:rsidP="000529D8">
            <w:pPr>
              <w:suppressLineNumbers/>
              <w:suppressAutoHyphens/>
              <w:spacing w:line="240" w:lineRule="auto"/>
              <w:rPr>
                <w:sz w:val="20"/>
                <w:szCs w:val="20"/>
              </w:rPr>
            </w:pPr>
            <w:r w:rsidRPr="005E0660">
              <w:rPr>
                <w:sz w:val="20"/>
                <w:szCs w:val="20"/>
              </w:rPr>
              <w:t>1) сведения обо всех потенциальных участниках (наименования и адреса), подавших заявки на участие в запросе предложений;</w:t>
            </w:r>
          </w:p>
          <w:p w:rsidR="000529D8" w:rsidRPr="005E0660" w:rsidRDefault="000529D8" w:rsidP="000529D8">
            <w:pPr>
              <w:suppressLineNumbers/>
              <w:suppressAutoHyphens/>
              <w:spacing w:line="240" w:lineRule="auto"/>
              <w:rPr>
                <w:sz w:val="20"/>
                <w:szCs w:val="20"/>
              </w:rPr>
            </w:pPr>
            <w:r w:rsidRPr="005E0660">
              <w:rPr>
                <w:sz w:val="20"/>
                <w:szCs w:val="20"/>
              </w:rPr>
              <w:t>2) сведения о потенциальных участниках, заявки которых были отклонены по итогам проведения отборочного этапа с указанием кратких причин такого отклонения;</w:t>
            </w:r>
          </w:p>
          <w:p w:rsidR="000529D8" w:rsidRPr="005E0660" w:rsidRDefault="000529D8" w:rsidP="000529D8">
            <w:pPr>
              <w:suppressLineNumbers/>
              <w:suppressAutoHyphens/>
              <w:spacing w:line="240" w:lineRule="auto"/>
              <w:rPr>
                <w:sz w:val="20"/>
                <w:szCs w:val="20"/>
              </w:rPr>
            </w:pPr>
            <w:r w:rsidRPr="005E0660">
              <w:rPr>
                <w:sz w:val="20"/>
                <w:szCs w:val="20"/>
              </w:rPr>
              <w:t>3) наименование участника, предоставившего лучшее предложение.</w:t>
            </w:r>
          </w:p>
        </w:tc>
      </w:tr>
      <w:tr w:rsidR="000529D8" w:rsidRPr="00060207" w:rsidTr="00EF4B87">
        <w:trPr>
          <w:trHeight w:val="1264"/>
        </w:trPr>
        <w:tc>
          <w:tcPr>
            <w:tcW w:w="792" w:type="dxa"/>
            <w:tcBorders>
              <w:top w:val="single" w:sz="4" w:space="0" w:color="auto"/>
              <w:left w:val="single" w:sz="4" w:space="0" w:color="auto"/>
              <w:bottom w:val="single" w:sz="4" w:space="0" w:color="auto"/>
              <w:right w:val="single" w:sz="4" w:space="0" w:color="auto"/>
            </w:tcBorders>
          </w:tcPr>
          <w:p w:rsidR="000529D8" w:rsidRPr="00C37D46" w:rsidRDefault="000529D8" w:rsidP="000529D8">
            <w:pPr>
              <w:numPr>
                <w:ilvl w:val="0"/>
                <w:numId w:val="3"/>
              </w:numPr>
              <w:suppressLineNumbers/>
              <w:suppressAutoHyphens/>
              <w:spacing w:line="240" w:lineRule="auto"/>
              <w:jc w:val="left"/>
              <w:rPr>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0529D8" w:rsidRPr="00C37D46" w:rsidRDefault="000529D8" w:rsidP="000529D8">
            <w:pPr>
              <w:suppressLineNumbers/>
              <w:suppressAutoHyphens/>
              <w:spacing w:line="240" w:lineRule="auto"/>
              <w:rPr>
                <w:sz w:val="20"/>
                <w:szCs w:val="20"/>
              </w:rPr>
            </w:pPr>
            <w:r w:rsidRPr="00C37D46">
              <w:rPr>
                <w:sz w:val="20"/>
                <w:szCs w:val="20"/>
              </w:rPr>
              <w:t>Прочие положения</w:t>
            </w:r>
          </w:p>
          <w:p w:rsidR="000529D8" w:rsidRPr="00C37D46" w:rsidRDefault="000529D8" w:rsidP="000529D8">
            <w:pPr>
              <w:shd w:val="clear" w:color="auto" w:fill="FFFFFF"/>
              <w:spacing w:line="240" w:lineRule="auto"/>
              <w:rPr>
                <w:bCs w:val="0"/>
                <w:sz w:val="20"/>
                <w:szCs w:val="20"/>
              </w:rPr>
            </w:pPr>
          </w:p>
        </w:tc>
        <w:tc>
          <w:tcPr>
            <w:tcW w:w="6231" w:type="dxa"/>
            <w:tcBorders>
              <w:top w:val="single" w:sz="4" w:space="0" w:color="auto"/>
              <w:left w:val="single" w:sz="4" w:space="0" w:color="auto"/>
              <w:bottom w:val="single" w:sz="4" w:space="0" w:color="auto"/>
              <w:right w:val="single" w:sz="4" w:space="0" w:color="auto"/>
            </w:tcBorders>
          </w:tcPr>
          <w:p w:rsidR="000529D8" w:rsidRPr="00C37D46" w:rsidRDefault="000529D8" w:rsidP="000529D8">
            <w:pPr>
              <w:shd w:val="clear" w:color="auto" w:fill="FFFFFF"/>
              <w:spacing w:line="240" w:lineRule="auto"/>
              <w:rPr>
                <w:bCs w:val="0"/>
                <w:sz w:val="20"/>
                <w:szCs w:val="20"/>
              </w:rPr>
            </w:pPr>
            <w:r w:rsidRPr="00C37D46">
              <w:rPr>
                <w:bCs w:val="0"/>
                <w:sz w:val="20"/>
                <w:szCs w:val="20"/>
              </w:rPr>
              <w:t xml:space="preserve">Заказчик может запросить у участников запроса предложений разъяснения их заявок на участие. Предоставленные участником разъяснения  не должны изменять суть заявки. </w:t>
            </w:r>
          </w:p>
          <w:p w:rsidR="000529D8" w:rsidRPr="00C37D46" w:rsidRDefault="000529D8" w:rsidP="000529D8">
            <w:pPr>
              <w:shd w:val="clear" w:color="auto" w:fill="FFFFFF"/>
              <w:spacing w:line="240" w:lineRule="auto"/>
              <w:rPr>
                <w:bCs w:val="0"/>
                <w:sz w:val="20"/>
                <w:szCs w:val="20"/>
              </w:rPr>
            </w:pPr>
            <w:r w:rsidRPr="00C37D46">
              <w:rPr>
                <w:bCs w:val="0"/>
                <w:sz w:val="20"/>
                <w:szCs w:val="20"/>
              </w:rPr>
              <w:t>Заказчик не осуществляет возмещение участникам закупки затрат, связанных с участием в запросе предложений.</w:t>
            </w:r>
          </w:p>
        </w:tc>
      </w:tr>
      <w:tr w:rsidR="000529D8" w:rsidRPr="00060207" w:rsidTr="00EF4B87">
        <w:trPr>
          <w:trHeight w:val="986"/>
        </w:trPr>
        <w:tc>
          <w:tcPr>
            <w:tcW w:w="792" w:type="dxa"/>
            <w:tcBorders>
              <w:top w:val="single" w:sz="4" w:space="0" w:color="auto"/>
              <w:left w:val="single" w:sz="4" w:space="0" w:color="auto"/>
              <w:bottom w:val="single" w:sz="4" w:space="0" w:color="auto"/>
              <w:right w:val="single" w:sz="4" w:space="0" w:color="auto"/>
            </w:tcBorders>
          </w:tcPr>
          <w:p w:rsidR="000529D8" w:rsidRPr="00C37D46" w:rsidRDefault="000529D8" w:rsidP="000529D8">
            <w:pPr>
              <w:numPr>
                <w:ilvl w:val="0"/>
                <w:numId w:val="3"/>
              </w:numPr>
              <w:suppressLineNumbers/>
              <w:suppressAutoHyphens/>
              <w:spacing w:line="240" w:lineRule="auto"/>
              <w:jc w:val="left"/>
              <w:rPr>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0529D8" w:rsidRPr="00C37D46" w:rsidRDefault="000529D8" w:rsidP="000529D8">
            <w:pPr>
              <w:suppressLineNumbers/>
              <w:suppressAutoHyphens/>
              <w:spacing w:line="240" w:lineRule="auto"/>
              <w:rPr>
                <w:sz w:val="20"/>
                <w:szCs w:val="20"/>
              </w:rPr>
            </w:pPr>
            <w:r w:rsidRPr="00C37D46">
              <w:rPr>
                <w:sz w:val="20"/>
                <w:szCs w:val="20"/>
              </w:rPr>
              <w:t>Реквизиты службы доверия</w:t>
            </w:r>
          </w:p>
        </w:tc>
        <w:tc>
          <w:tcPr>
            <w:tcW w:w="6231" w:type="dxa"/>
            <w:tcBorders>
              <w:top w:val="single" w:sz="4" w:space="0" w:color="auto"/>
              <w:left w:val="single" w:sz="4" w:space="0" w:color="auto"/>
              <w:bottom w:val="single" w:sz="4" w:space="0" w:color="auto"/>
              <w:right w:val="single" w:sz="4" w:space="0" w:color="auto"/>
            </w:tcBorders>
          </w:tcPr>
          <w:p w:rsidR="000529D8" w:rsidRDefault="000529D8" w:rsidP="000529D8">
            <w:pPr>
              <w:spacing w:line="240" w:lineRule="auto"/>
              <w:rPr>
                <w:bCs w:val="0"/>
                <w:sz w:val="20"/>
                <w:szCs w:val="20"/>
              </w:rPr>
            </w:pPr>
            <w:r w:rsidRPr="00F43004">
              <w:rPr>
                <w:bCs w:val="0"/>
                <w:sz w:val="20"/>
                <w:szCs w:val="20"/>
              </w:rPr>
              <w:t>Телефон Службы доверия 8</w:t>
            </w:r>
            <w:r w:rsidRPr="00A21D93">
              <w:rPr>
                <w:bCs w:val="0"/>
                <w:sz w:val="20"/>
                <w:szCs w:val="20"/>
              </w:rPr>
              <w:t xml:space="preserve"> </w:t>
            </w:r>
            <w:r w:rsidRPr="00F43004">
              <w:rPr>
                <w:bCs w:val="0"/>
                <w:sz w:val="20"/>
                <w:szCs w:val="20"/>
              </w:rPr>
              <w:t xml:space="preserve">(916) 992-76-39 </w:t>
            </w:r>
          </w:p>
          <w:p w:rsidR="000529D8" w:rsidRPr="00F43004" w:rsidRDefault="000529D8" w:rsidP="000529D8">
            <w:pPr>
              <w:spacing w:line="240" w:lineRule="auto"/>
              <w:rPr>
                <w:bCs w:val="0"/>
                <w:sz w:val="20"/>
                <w:szCs w:val="20"/>
              </w:rPr>
            </w:pPr>
            <w:r w:rsidRPr="00F43004">
              <w:rPr>
                <w:bCs w:val="0"/>
                <w:sz w:val="20"/>
                <w:szCs w:val="20"/>
              </w:rPr>
              <w:t>Факс 8 (495) 720-50-16</w:t>
            </w:r>
          </w:p>
          <w:p w:rsidR="000529D8" w:rsidRPr="00F43004" w:rsidRDefault="000529D8" w:rsidP="000529D8">
            <w:pPr>
              <w:spacing w:line="240" w:lineRule="auto"/>
              <w:rPr>
                <w:bCs w:val="0"/>
                <w:sz w:val="20"/>
                <w:szCs w:val="20"/>
              </w:rPr>
            </w:pPr>
            <w:r w:rsidRPr="00F43004">
              <w:rPr>
                <w:bCs w:val="0"/>
                <w:sz w:val="20"/>
                <w:szCs w:val="20"/>
              </w:rPr>
              <w:t xml:space="preserve">Почтовый адрес: </w:t>
            </w:r>
            <w:smartTag w:uri="urn:schemas-microsoft-com:office:smarttags" w:element="metricconverter">
              <w:smartTagPr>
                <w:attr w:name="ProductID" w:val="123022, г"/>
              </w:smartTagPr>
              <w:r w:rsidRPr="00F43004">
                <w:rPr>
                  <w:bCs w:val="0"/>
                  <w:sz w:val="20"/>
                  <w:szCs w:val="20"/>
                </w:rPr>
                <w:t>123022, г</w:t>
              </w:r>
            </w:smartTag>
            <w:r w:rsidRPr="00F43004">
              <w:rPr>
                <w:bCs w:val="0"/>
                <w:sz w:val="20"/>
                <w:szCs w:val="20"/>
              </w:rPr>
              <w:t>.</w:t>
            </w:r>
            <w:r>
              <w:rPr>
                <w:bCs w:val="0"/>
                <w:sz w:val="20"/>
                <w:szCs w:val="20"/>
              </w:rPr>
              <w:t xml:space="preserve"> </w:t>
            </w:r>
            <w:r w:rsidRPr="00F43004">
              <w:rPr>
                <w:bCs w:val="0"/>
                <w:sz w:val="20"/>
                <w:szCs w:val="20"/>
              </w:rPr>
              <w:t>Москва, ул.</w:t>
            </w:r>
            <w:r>
              <w:rPr>
                <w:bCs w:val="0"/>
                <w:sz w:val="20"/>
                <w:szCs w:val="20"/>
              </w:rPr>
              <w:t xml:space="preserve"> </w:t>
            </w:r>
            <w:proofErr w:type="spellStart"/>
            <w:r w:rsidRPr="00F43004">
              <w:rPr>
                <w:bCs w:val="0"/>
                <w:sz w:val="20"/>
                <w:szCs w:val="20"/>
              </w:rPr>
              <w:t>Рочдельская</w:t>
            </w:r>
            <w:proofErr w:type="spellEnd"/>
            <w:r w:rsidRPr="00F43004">
              <w:rPr>
                <w:bCs w:val="0"/>
                <w:sz w:val="20"/>
                <w:szCs w:val="20"/>
              </w:rPr>
              <w:t>, д.30</w:t>
            </w:r>
          </w:p>
          <w:p w:rsidR="000529D8" w:rsidRPr="00F43004" w:rsidRDefault="000529D8" w:rsidP="000529D8">
            <w:pPr>
              <w:spacing w:line="240" w:lineRule="auto"/>
              <w:rPr>
                <w:bCs w:val="0"/>
                <w:sz w:val="20"/>
                <w:szCs w:val="20"/>
              </w:rPr>
            </w:pPr>
            <w:r w:rsidRPr="00F43004">
              <w:rPr>
                <w:bCs w:val="0"/>
                <w:sz w:val="20"/>
                <w:szCs w:val="20"/>
              </w:rPr>
              <w:t>«Служба доверия КБЭ»</w:t>
            </w:r>
          </w:p>
          <w:p w:rsidR="000529D8" w:rsidRPr="00B81FDC" w:rsidRDefault="000529D8" w:rsidP="000529D8">
            <w:pPr>
              <w:spacing w:line="240" w:lineRule="auto"/>
              <w:rPr>
                <w:sz w:val="20"/>
                <w:szCs w:val="20"/>
              </w:rPr>
            </w:pPr>
            <w:r w:rsidRPr="00F43004">
              <w:rPr>
                <w:bCs w:val="0"/>
                <w:sz w:val="20"/>
                <w:szCs w:val="20"/>
              </w:rPr>
              <w:t xml:space="preserve">Электронная почта: </w:t>
            </w:r>
            <w:hyperlink r:id="rId6" w:history="1">
              <w:r w:rsidRPr="00F43004">
                <w:rPr>
                  <w:rStyle w:val="a8"/>
                  <w:bCs w:val="0"/>
                  <w:sz w:val="20"/>
                  <w:szCs w:val="20"/>
                  <w:lang w:val="en-US"/>
                </w:rPr>
                <w:t>kbedoverie</w:t>
              </w:r>
              <w:r w:rsidRPr="00F43004">
                <w:rPr>
                  <w:rStyle w:val="a8"/>
                  <w:bCs w:val="0"/>
                  <w:sz w:val="20"/>
                  <w:szCs w:val="20"/>
                </w:rPr>
                <w:t>@</w:t>
              </w:r>
              <w:r w:rsidRPr="00F43004">
                <w:rPr>
                  <w:rStyle w:val="a8"/>
                  <w:bCs w:val="0"/>
                  <w:sz w:val="20"/>
                  <w:szCs w:val="20"/>
                  <w:lang w:val="en-US"/>
                </w:rPr>
                <w:t>mail</w:t>
              </w:r>
              <w:r w:rsidRPr="00F43004">
                <w:rPr>
                  <w:rStyle w:val="a8"/>
                  <w:bCs w:val="0"/>
                  <w:sz w:val="20"/>
                  <w:szCs w:val="20"/>
                </w:rPr>
                <w:t>.</w:t>
              </w:r>
              <w:r w:rsidRPr="00F43004">
                <w:rPr>
                  <w:rStyle w:val="a8"/>
                  <w:bCs w:val="0"/>
                  <w:sz w:val="20"/>
                  <w:szCs w:val="20"/>
                  <w:lang w:val="en-US"/>
                </w:rPr>
                <w:t>ru</w:t>
              </w:r>
            </w:hyperlink>
          </w:p>
        </w:tc>
      </w:tr>
    </w:tbl>
    <w:p w:rsidR="000529D8" w:rsidRDefault="000529D8" w:rsidP="000529D8">
      <w:pPr>
        <w:autoSpaceDE w:val="0"/>
        <w:autoSpaceDN w:val="0"/>
        <w:adjustRightInd w:val="0"/>
      </w:pPr>
    </w:p>
    <w:p w:rsidR="00CB5627" w:rsidRDefault="00CB5627"/>
    <w:p w:rsidR="00A2048D" w:rsidRDefault="00A2048D"/>
    <w:p w:rsidR="00A2048D" w:rsidRDefault="00A2048D"/>
    <w:p w:rsidR="00A2048D" w:rsidRDefault="00A2048D"/>
    <w:p w:rsidR="00A2048D" w:rsidRDefault="00A2048D"/>
    <w:p w:rsidR="00A2048D" w:rsidRDefault="00A2048D"/>
    <w:p w:rsidR="00A2048D" w:rsidRDefault="00A2048D"/>
    <w:p w:rsidR="00A2048D" w:rsidRDefault="00A2048D"/>
    <w:p w:rsidR="00A2048D" w:rsidRDefault="00A2048D"/>
    <w:p w:rsidR="00A2048D" w:rsidRDefault="00A2048D"/>
    <w:p w:rsidR="00CB5627" w:rsidRDefault="00CB5627"/>
    <w:p w:rsidR="00CB5627" w:rsidRDefault="00CB5627"/>
    <w:p w:rsidR="00CB5627" w:rsidRDefault="00CB5627"/>
    <w:p w:rsidR="00716266" w:rsidRDefault="00716266"/>
    <w:p w:rsidR="00716266" w:rsidRDefault="00716266"/>
    <w:p w:rsidR="00716266" w:rsidRDefault="00716266"/>
    <w:p w:rsidR="00716266" w:rsidRDefault="00716266"/>
    <w:p w:rsidR="00A2048D" w:rsidRDefault="00A2048D"/>
    <w:p w:rsidR="00716266" w:rsidRDefault="00716266"/>
    <w:p w:rsidR="00716266" w:rsidRPr="005E5073" w:rsidRDefault="00716266" w:rsidP="00716266">
      <w:pPr>
        <w:pStyle w:val="a5"/>
        <w:jc w:val="right"/>
        <w:rPr>
          <w:rFonts w:ascii="Times New Roman" w:hAnsi="Times New Roman"/>
          <w:szCs w:val="24"/>
        </w:rPr>
      </w:pPr>
      <w:r w:rsidRPr="005E5073">
        <w:rPr>
          <w:rFonts w:ascii="Times New Roman" w:hAnsi="Times New Roman"/>
          <w:szCs w:val="24"/>
        </w:rPr>
        <w:t xml:space="preserve">Приложение № </w:t>
      </w:r>
      <w:r w:rsidR="00FA44C5">
        <w:rPr>
          <w:rFonts w:ascii="Times New Roman" w:hAnsi="Times New Roman"/>
          <w:szCs w:val="24"/>
        </w:rPr>
        <w:t>1</w:t>
      </w:r>
    </w:p>
    <w:p w:rsidR="00716266" w:rsidRPr="002B05C6" w:rsidRDefault="00716266" w:rsidP="00716266">
      <w:pPr>
        <w:spacing w:line="240" w:lineRule="auto"/>
        <w:ind w:firstLine="0"/>
        <w:jc w:val="right"/>
        <w:rPr>
          <w:b/>
          <w:sz w:val="24"/>
          <w:szCs w:val="24"/>
        </w:rPr>
      </w:pPr>
      <w:r w:rsidRPr="002B05C6">
        <w:rPr>
          <w:b/>
          <w:sz w:val="24"/>
          <w:szCs w:val="24"/>
        </w:rPr>
        <w:lastRenderedPageBreak/>
        <w:t>к закупочной документации</w:t>
      </w:r>
    </w:p>
    <w:p w:rsidR="00716266" w:rsidRPr="00537878" w:rsidRDefault="00716266" w:rsidP="00716266">
      <w:pPr>
        <w:spacing w:line="240" w:lineRule="auto"/>
        <w:ind w:firstLine="0"/>
        <w:jc w:val="right"/>
        <w:rPr>
          <w:sz w:val="24"/>
          <w:szCs w:val="24"/>
          <w:highlight w:val="lightGray"/>
        </w:rPr>
      </w:pPr>
    </w:p>
    <w:p w:rsidR="00716266" w:rsidRPr="002B05C6" w:rsidRDefault="00716266" w:rsidP="00716266">
      <w:pPr>
        <w:keepNext/>
        <w:tabs>
          <w:tab w:val="num" w:pos="2700"/>
        </w:tabs>
        <w:suppressAutoHyphens/>
        <w:spacing w:before="240" w:after="120"/>
        <w:ind w:left="2700" w:hanging="360"/>
        <w:outlineLvl w:val="2"/>
        <w:rPr>
          <w:b/>
          <w:bCs w:val="0"/>
        </w:rPr>
      </w:pPr>
      <w:bookmarkStart w:id="3" w:name="_Toc310590898"/>
      <w:bookmarkStart w:id="4" w:name="_Toc310589753"/>
      <w:bookmarkStart w:id="5" w:name="_Toc308458227"/>
      <w:r w:rsidRPr="002B05C6">
        <w:rPr>
          <w:b/>
          <w:bCs w:val="0"/>
        </w:rPr>
        <w:t xml:space="preserve">Форма письма о подаче </w:t>
      </w:r>
      <w:bookmarkEnd w:id="3"/>
      <w:bookmarkEnd w:id="4"/>
      <w:bookmarkEnd w:id="5"/>
      <w:r w:rsidRPr="002B05C6">
        <w:rPr>
          <w:b/>
          <w:bCs w:val="0"/>
        </w:rPr>
        <w:t>предложения</w:t>
      </w:r>
    </w:p>
    <w:p w:rsidR="00716266" w:rsidRPr="002B05C6" w:rsidRDefault="00716266" w:rsidP="00716266">
      <w:pPr>
        <w:ind w:right="5243"/>
      </w:pPr>
    </w:p>
    <w:p w:rsidR="00716266" w:rsidRPr="002B05C6" w:rsidRDefault="00716266" w:rsidP="00716266">
      <w:pPr>
        <w:ind w:right="5243"/>
      </w:pPr>
      <w:r w:rsidRPr="002B05C6">
        <w:t>«_____»_______________ года</w:t>
      </w:r>
    </w:p>
    <w:p w:rsidR="00716266" w:rsidRPr="002B05C6" w:rsidRDefault="00716266" w:rsidP="00716266">
      <w:pPr>
        <w:ind w:right="5243"/>
      </w:pPr>
      <w:r w:rsidRPr="002B05C6">
        <w:t>№________________________</w:t>
      </w:r>
    </w:p>
    <w:p w:rsidR="00716266" w:rsidRPr="002B05C6" w:rsidRDefault="00716266" w:rsidP="00716266">
      <w:pPr>
        <w:ind w:right="5243"/>
      </w:pPr>
    </w:p>
    <w:p w:rsidR="00716266" w:rsidRPr="002B05C6" w:rsidRDefault="00716266" w:rsidP="00716266">
      <w:pPr>
        <w:jc w:val="center"/>
        <w:rPr>
          <w:b/>
          <w:bCs w:val="0"/>
        </w:rPr>
      </w:pPr>
      <w:r w:rsidRPr="002B05C6">
        <w:rPr>
          <w:b/>
          <w:bCs w:val="0"/>
        </w:rPr>
        <w:t>Уважаемые господа!</w:t>
      </w:r>
    </w:p>
    <w:p w:rsidR="00716266" w:rsidRPr="002B05C6" w:rsidRDefault="00716266" w:rsidP="00716266">
      <w:pPr>
        <w:ind w:firstLine="720"/>
      </w:pPr>
      <w:r w:rsidRPr="002B05C6">
        <w:t>На запрос предложений</w:t>
      </w:r>
      <w:r w:rsidRPr="002B05C6">
        <w:rPr>
          <w:color w:val="808080"/>
        </w:rPr>
        <w:t xml:space="preserve"> </w:t>
      </w:r>
      <w:r w:rsidRPr="002B05C6">
        <w:rPr>
          <w:i/>
          <w:iCs/>
          <w:color w:val="808080"/>
        </w:rPr>
        <w:t>(указывается дата размещения Извещения о проведении запроса предложений и издание (сайт), в котором оно было размещено)</w:t>
      </w:r>
      <w:r w:rsidRPr="002B05C6">
        <w:rPr>
          <w:color w:val="808080"/>
        </w:rPr>
        <w:t xml:space="preserve">, </w:t>
      </w:r>
    </w:p>
    <w:p w:rsidR="00716266" w:rsidRPr="002B05C6" w:rsidRDefault="00716266" w:rsidP="00716266">
      <w:r w:rsidRPr="002B05C6">
        <w:t>________________________________________________________________________,</w:t>
      </w:r>
    </w:p>
    <w:p w:rsidR="00716266" w:rsidRPr="002B05C6" w:rsidRDefault="00716266" w:rsidP="00716266">
      <w:pPr>
        <w:jc w:val="center"/>
        <w:rPr>
          <w:color w:val="808080"/>
          <w:vertAlign w:val="superscript"/>
        </w:rPr>
      </w:pPr>
      <w:r w:rsidRPr="002B05C6">
        <w:rPr>
          <w:color w:val="808080"/>
          <w:vertAlign w:val="superscript"/>
        </w:rPr>
        <w:t>(полное наименование Участника запроса предложений с указанием организационно-правовой формы (в соответствии с учредительными документами))</w:t>
      </w:r>
    </w:p>
    <w:p w:rsidR="00716266" w:rsidRPr="002B05C6" w:rsidRDefault="00716266" w:rsidP="00716266">
      <w:r w:rsidRPr="002B05C6">
        <w:t>зарегистрирован по адресу:</w:t>
      </w:r>
    </w:p>
    <w:p w:rsidR="00716266" w:rsidRPr="002B05C6" w:rsidRDefault="00716266" w:rsidP="00716266">
      <w:r w:rsidRPr="002B05C6">
        <w:t>________________________________________________________________________,</w:t>
      </w:r>
    </w:p>
    <w:p w:rsidR="00716266" w:rsidRPr="002B05C6" w:rsidRDefault="00716266" w:rsidP="00716266">
      <w:pPr>
        <w:jc w:val="center"/>
        <w:rPr>
          <w:color w:val="808080"/>
          <w:vertAlign w:val="superscript"/>
        </w:rPr>
      </w:pPr>
      <w:r w:rsidRPr="002B05C6">
        <w:rPr>
          <w:color w:val="808080"/>
          <w:vertAlign w:val="superscript"/>
        </w:rPr>
        <w:t>(местонахождение Участника запроса предложений (в соответствии с учредительными документами))</w:t>
      </w:r>
    </w:p>
    <w:p w:rsidR="00716266" w:rsidRPr="002B05C6" w:rsidRDefault="00716266" w:rsidP="00716266">
      <w:r w:rsidRPr="002B05C6">
        <w:t>сообщает о принятии установленных в данных документах требований и предлагает осуществить</w:t>
      </w:r>
      <w:r w:rsidRPr="002B05C6">
        <w:rPr>
          <w:color w:val="808080"/>
        </w:rPr>
        <w:t xml:space="preserve"> поставку следующих товаров</w:t>
      </w:r>
      <w:r w:rsidRPr="002B05C6">
        <w:t>/выполнение следующих работ/оказание следующих услуг:</w:t>
      </w:r>
    </w:p>
    <w:p w:rsidR="00716266" w:rsidRPr="002B05C6" w:rsidRDefault="00716266" w:rsidP="00716266">
      <w:r w:rsidRPr="002B05C6">
        <w:t>________________________________________________________________________</w:t>
      </w:r>
    </w:p>
    <w:p w:rsidR="00716266" w:rsidRPr="002B05C6" w:rsidRDefault="00716266" w:rsidP="00716266">
      <w:pPr>
        <w:jc w:val="center"/>
        <w:rPr>
          <w:color w:val="808080"/>
          <w:vertAlign w:val="superscript"/>
        </w:rPr>
      </w:pPr>
      <w:r w:rsidRPr="002B05C6">
        <w:rPr>
          <w:color w:val="808080"/>
          <w:vertAlign w:val="superscript"/>
        </w:rPr>
        <w:t>(наименование предлагаемых товаров (работ, услуг))</w:t>
      </w:r>
    </w:p>
    <w:p w:rsidR="00716266" w:rsidRPr="002B05C6" w:rsidRDefault="00716266" w:rsidP="00716266">
      <w:pPr>
        <w:rPr>
          <w:i/>
          <w:iCs/>
        </w:rPr>
      </w:pPr>
      <w:r w:rsidRPr="002B05C6">
        <w:t>на условиях и в соответствии с коммерческим и техническим предложением, прилагаемыми к настоящему письму и составляющими вместе с ним предложение, на общую сумму/за единицу продукции</w:t>
      </w:r>
    </w:p>
    <w:p w:rsidR="00716266" w:rsidRPr="002B05C6" w:rsidRDefault="00716266" w:rsidP="00716266">
      <w:r w:rsidRPr="002B05C6">
        <w:t>________________________________________________________________________</w:t>
      </w:r>
    </w:p>
    <w:p w:rsidR="00716266" w:rsidRPr="002B05C6" w:rsidRDefault="00716266" w:rsidP="00716266">
      <w:pPr>
        <w:jc w:val="center"/>
        <w:rPr>
          <w:color w:val="808080"/>
          <w:vertAlign w:val="superscript"/>
        </w:rPr>
      </w:pPr>
      <w:r w:rsidRPr="002B05C6">
        <w:rPr>
          <w:color w:val="808080"/>
          <w:vertAlign w:val="superscript"/>
        </w:rPr>
        <w:t>(общая сумма предложения /</w:t>
      </w:r>
      <w:r w:rsidRPr="002B05C6">
        <w:t xml:space="preserve"> </w:t>
      </w:r>
      <w:r w:rsidRPr="002B05C6">
        <w:rPr>
          <w:rFonts w:ascii="Calibri" w:hAnsi="Calibri" w:cs="Calibri"/>
          <w:color w:val="808080"/>
          <w:vertAlign w:val="superscript"/>
        </w:rPr>
        <w:t>стоимость единицы продукции (работ. услуг</w:t>
      </w:r>
      <w:proofErr w:type="gramStart"/>
      <w:r w:rsidRPr="002B05C6">
        <w:rPr>
          <w:rFonts w:ascii="Calibri" w:hAnsi="Calibri" w:cs="Calibri"/>
          <w:color w:val="808080"/>
          <w:vertAlign w:val="superscript"/>
        </w:rPr>
        <w:t>),,</w:t>
      </w:r>
      <w:proofErr w:type="gramEnd"/>
      <w:r w:rsidRPr="002B05C6">
        <w:rPr>
          <w:rFonts w:ascii="Calibri" w:hAnsi="Calibri" w:cs="Calibri"/>
          <w:color w:val="808080"/>
          <w:vertAlign w:val="superscript"/>
        </w:rPr>
        <w:t xml:space="preserve">рублей/(валюта заявленной стоимости) с НДС (в случае, если НДС не облагается указать статью и норму закона, освобождающего от обложения НДС)) </w:t>
      </w:r>
    </w:p>
    <w:p w:rsidR="00716266" w:rsidRPr="002B05C6" w:rsidRDefault="00716266" w:rsidP="00716266">
      <w:r w:rsidRPr="002B05C6">
        <w:t>Настоящее Предложение действует до «____»_______________________20__ года.</w:t>
      </w:r>
    </w:p>
    <w:p w:rsidR="00716266" w:rsidRPr="002B05C6" w:rsidRDefault="00716266" w:rsidP="00716266">
      <w:pPr>
        <w:rPr>
          <w:color w:val="808080"/>
        </w:rPr>
      </w:pPr>
    </w:p>
    <w:p w:rsidR="00716266" w:rsidRPr="002B05C6" w:rsidRDefault="00716266" w:rsidP="00716266">
      <w:r w:rsidRPr="002B05C6">
        <w:t>Настоящее Предложение дополняется следующими документами (приложения):</w:t>
      </w:r>
    </w:p>
    <w:p w:rsidR="00716266" w:rsidRPr="002B05C6" w:rsidRDefault="00716266" w:rsidP="00716266"/>
    <w:p w:rsidR="00716266" w:rsidRPr="002B05C6" w:rsidRDefault="00716266" w:rsidP="00716266">
      <w:pPr>
        <w:jc w:val="center"/>
        <w:rPr>
          <w:b/>
          <w:bCs w:val="0"/>
        </w:rPr>
      </w:pPr>
      <w:r w:rsidRPr="002B05C6">
        <w:rPr>
          <w:b/>
          <w:bCs w:val="0"/>
        </w:rPr>
        <w:t>ОПИСЬ ДОКУМЕНТОВ,</w:t>
      </w:r>
    </w:p>
    <w:p w:rsidR="00716266" w:rsidRPr="002B05C6" w:rsidRDefault="00716266" w:rsidP="00716266">
      <w:pPr>
        <w:jc w:val="center"/>
        <w:rPr>
          <w:b/>
          <w:bCs w:val="0"/>
        </w:rPr>
      </w:pPr>
      <w:r w:rsidRPr="002B05C6">
        <w:rPr>
          <w:b/>
          <w:bCs w:val="0"/>
        </w:rPr>
        <w:t>входящих в предложение Участника</w:t>
      </w:r>
    </w:p>
    <w:p w:rsidR="00716266" w:rsidRPr="002B05C6" w:rsidRDefault="00716266" w:rsidP="00716266">
      <w:pPr>
        <w:numPr>
          <w:ilvl w:val="0"/>
          <w:numId w:val="1"/>
        </w:numPr>
        <w:tabs>
          <w:tab w:val="clear" w:pos="927"/>
          <w:tab w:val="num" w:pos="502"/>
          <w:tab w:val="left" w:pos="993"/>
        </w:tabs>
        <w:spacing w:line="240" w:lineRule="auto"/>
        <w:ind w:left="993" w:hanging="426"/>
      </w:pPr>
      <w:r w:rsidRPr="002B05C6">
        <w:t>— на ____ л;</w:t>
      </w:r>
    </w:p>
    <w:p w:rsidR="00716266" w:rsidRPr="002B05C6" w:rsidRDefault="00716266" w:rsidP="00716266">
      <w:pPr>
        <w:numPr>
          <w:ilvl w:val="0"/>
          <w:numId w:val="1"/>
        </w:numPr>
        <w:tabs>
          <w:tab w:val="clear" w:pos="927"/>
          <w:tab w:val="num" w:pos="502"/>
          <w:tab w:val="left" w:pos="993"/>
        </w:tabs>
        <w:spacing w:line="240" w:lineRule="auto"/>
        <w:ind w:left="993" w:hanging="426"/>
      </w:pPr>
      <w:r w:rsidRPr="002B05C6">
        <w:t>— на ____ л;</w:t>
      </w:r>
    </w:p>
    <w:p w:rsidR="00716266" w:rsidRPr="002B05C6" w:rsidRDefault="00716266" w:rsidP="00716266">
      <w:pPr>
        <w:numPr>
          <w:ilvl w:val="0"/>
          <w:numId w:val="1"/>
        </w:numPr>
        <w:tabs>
          <w:tab w:val="clear" w:pos="927"/>
          <w:tab w:val="num" w:pos="502"/>
          <w:tab w:val="left" w:pos="993"/>
        </w:tabs>
        <w:spacing w:line="240" w:lineRule="auto"/>
        <w:ind w:left="993" w:hanging="426"/>
      </w:pPr>
      <w:r w:rsidRPr="002B05C6">
        <w:t>Документы, подтверждающие соответствие продукции установленным требованиям (перечислить) — на ____ л.;</w:t>
      </w:r>
    </w:p>
    <w:p w:rsidR="00716266" w:rsidRPr="002B05C6" w:rsidRDefault="00716266" w:rsidP="00716266">
      <w:pPr>
        <w:numPr>
          <w:ilvl w:val="0"/>
          <w:numId w:val="1"/>
        </w:numPr>
        <w:tabs>
          <w:tab w:val="clear" w:pos="927"/>
          <w:tab w:val="num" w:pos="502"/>
          <w:tab w:val="left" w:pos="993"/>
        </w:tabs>
        <w:spacing w:line="240" w:lineRule="auto"/>
        <w:ind w:left="993" w:hanging="426"/>
      </w:pPr>
      <w:r w:rsidRPr="002B05C6">
        <w:t>Документы, подтверждающие соответствие Участника запроса предложений установленным требованиям — на ____ л.</w:t>
      </w:r>
    </w:p>
    <w:p w:rsidR="00716266" w:rsidRPr="002B05C6" w:rsidRDefault="00716266" w:rsidP="00716266">
      <w:pPr>
        <w:numPr>
          <w:ilvl w:val="0"/>
          <w:numId w:val="1"/>
        </w:numPr>
        <w:tabs>
          <w:tab w:val="clear" w:pos="927"/>
          <w:tab w:val="num" w:pos="502"/>
          <w:tab w:val="left" w:pos="993"/>
        </w:tabs>
        <w:spacing w:line="240" w:lineRule="auto"/>
        <w:ind w:left="993" w:hanging="426"/>
      </w:pPr>
      <w:r w:rsidRPr="002B05C6">
        <w:t xml:space="preserve">Коммерческое предложение – </w:t>
      </w:r>
      <w:proofErr w:type="spellStart"/>
      <w:r w:rsidRPr="002B05C6">
        <w:t>на____л</w:t>
      </w:r>
      <w:proofErr w:type="spellEnd"/>
      <w:r w:rsidRPr="002B05C6">
        <w:t>.</w:t>
      </w:r>
    </w:p>
    <w:p w:rsidR="00716266" w:rsidRPr="002B05C6" w:rsidRDefault="00716266" w:rsidP="00716266">
      <w:pPr>
        <w:numPr>
          <w:ilvl w:val="0"/>
          <w:numId w:val="1"/>
        </w:numPr>
        <w:tabs>
          <w:tab w:val="clear" w:pos="927"/>
          <w:tab w:val="num" w:pos="502"/>
          <w:tab w:val="left" w:pos="993"/>
        </w:tabs>
        <w:spacing w:line="240" w:lineRule="auto"/>
        <w:ind w:left="993" w:hanging="426"/>
      </w:pPr>
      <w:r w:rsidRPr="002B05C6">
        <w:lastRenderedPageBreak/>
        <w:t>______________________</w:t>
      </w:r>
    </w:p>
    <w:p w:rsidR="00716266" w:rsidRPr="002B05C6" w:rsidRDefault="00716266" w:rsidP="00716266">
      <w:pPr>
        <w:tabs>
          <w:tab w:val="left" w:pos="993"/>
        </w:tabs>
        <w:ind w:left="567"/>
      </w:pPr>
    </w:p>
    <w:p w:rsidR="00716266" w:rsidRPr="002B05C6" w:rsidRDefault="00716266" w:rsidP="00716266">
      <w:r w:rsidRPr="002B05C6">
        <w:t>____________________________________</w:t>
      </w:r>
    </w:p>
    <w:p w:rsidR="00716266" w:rsidRPr="002B05C6" w:rsidRDefault="00716266" w:rsidP="00716266">
      <w:pPr>
        <w:ind w:right="4625"/>
        <w:jc w:val="center"/>
        <w:rPr>
          <w:vertAlign w:val="superscript"/>
        </w:rPr>
      </w:pPr>
      <w:r w:rsidRPr="002B05C6">
        <w:rPr>
          <w:vertAlign w:val="superscript"/>
        </w:rPr>
        <w:t>(подпись, М.П.)</w:t>
      </w:r>
    </w:p>
    <w:p w:rsidR="00716266" w:rsidRPr="002B05C6" w:rsidRDefault="00716266" w:rsidP="00716266">
      <w:r w:rsidRPr="002B05C6">
        <w:t>____________________________________</w:t>
      </w:r>
    </w:p>
    <w:p w:rsidR="00716266" w:rsidRPr="002B05C6" w:rsidRDefault="00716266" w:rsidP="00716266">
      <w:pPr>
        <w:ind w:right="4625"/>
        <w:jc w:val="center"/>
        <w:rPr>
          <w:vertAlign w:val="superscript"/>
        </w:rPr>
      </w:pPr>
      <w:r w:rsidRPr="002B05C6">
        <w:rPr>
          <w:vertAlign w:val="superscript"/>
        </w:rPr>
        <w:t>(фамилия, имя, отчество подписавшего, должность)</w:t>
      </w:r>
    </w:p>
    <w:p w:rsidR="00716266" w:rsidRPr="002B05C6" w:rsidRDefault="00716266" w:rsidP="00716266">
      <w:pPr>
        <w:keepNext/>
        <w:tabs>
          <w:tab w:val="num" w:pos="2700"/>
        </w:tabs>
        <w:suppressAutoHyphens/>
        <w:spacing w:before="240" w:after="120"/>
        <w:ind w:left="2700" w:hanging="360"/>
        <w:outlineLvl w:val="2"/>
        <w:rPr>
          <w:b/>
          <w:bCs w:val="0"/>
          <w:spacing w:val="-4"/>
        </w:rPr>
      </w:pPr>
      <w:bookmarkStart w:id="6" w:name="_Toc310590899"/>
      <w:bookmarkStart w:id="7" w:name="_Toc310589754"/>
      <w:bookmarkStart w:id="8" w:name="_Toc308458228"/>
      <w:r w:rsidRPr="002B05C6">
        <w:rPr>
          <w:b/>
          <w:bCs w:val="0"/>
          <w:spacing w:val="-4"/>
        </w:rPr>
        <w:t>Инструкции по заполнению</w:t>
      </w:r>
      <w:bookmarkEnd w:id="6"/>
      <w:bookmarkEnd w:id="7"/>
      <w:bookmarkEnd w:id="8"/>
    </w:p>
    <w:p w:rsidR="00716266" w:rsidRPr="002B05C6" w:rsidRDefault="00716266" w:rsidP="00716266">
      <w:pPr>
        <w:numPr>
          <w:ilvl w:val="0"/>
          <w:numId w:val="2"/>
        </w:numPr>
        <w:spacing w:line="240" w:lineRule="auto"/>
      </w:pPr>
      <w:r w:rsidRPr="002B05C6">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716266" w:rsidRPr="002B05C6" w:rsidRDefault="00716266" w:rsidP="00716266">
      <w:pPr>
        <w:pStyle w:val="1"/>
        <w:numPr>
          <w:ilvl w:val="0"/>
          <w:numId w:val="2"/>
        </w:numPr>
        <w:autoSpaceDE/>
        <w:autoSpaceDN/>
        <w:adjustRightInd/>
        <w:jc w:val="both"/>
        <w:rPr>
          <w:sz w:val="22"/>
          <w:szCs w:val="22"/>
        </w:rPr>
      </w:pPr>
      <w:r w:rsidRPr="002B05C6">
        <w:rPr>
          <w:sz w:val="22"/>
          <w:szCs w:val="22"/>
        </w:rPr>
        <w:t>Участник запроса предложений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716266" w:rsidRPr="002B05C6" w:rsidRDefault="00716266" w:rsidP="00716266">
      <w:pPr>
        <w:pStyle w:val="1"/>
        <w:numPr>
          <w:ilvl w:val="0"/>
          <w:numId w:val="2"/>
        </w:numPr>
        <w:autoSpaceDE/>
        <w:autoSpaceDN/>
        <w:adjustRightInd/>
        <w:jc w:val="both"/>
        <w:rPr>
          <w:sz w:val="22"/>
          <w:szCs w:val="22"/>
        </w:rPr>
      </w:pPr>
      <w:r w:rsidRPr="002B05C6">
        <w:rPr>
          <w:sz w:val="22"/>
          <w:szCs w:val="22"/>
        </w:rPr>
        <w:t xml:space="preserve">Участник запроса предложений должен указать стоимость поставляемой продукции цифрами и словами, в рублях или иностранной валюте, с НДС (в случае, если НДС не облагается указать статью и норму закона, освобождающего от обложения НДС), в соответствии с Коммерческим предложением. Цену следует указывать в формате ХХХ </w:t>
      </w:r>
      <w:proofErr w:type="spellStart"/>
      <w:r w:rsidRPr="002B05C6">
        <w:rPr>
          <w:sz w:val="22"/>
          <w:szCs w:val="22"/>
        </w:rPr>
        <w:t>ХХХ</w:t>
      </w:r>
      <w:proofErr w:type="spellEnd"/>
      <w:r w:rsidRPr="002B05C6">
        <w:rPr>
          <w:sz w:val="22"/>
          <w:szCs w:val="22"/>
        </w:rPr>
        <w:t xml:space="preserve"> </w:t>
      </w:r>
      <w:proofErr w:type="gramStart"/>
      <w:r w:rsidRPr="002B05C6">
        <w:rPr>
          <w:sz w:val="22"/>
          <w:szCs w:val="22"/>
        </w:rPr>
        <w:t>ХХХ,ХХ</w:t>
      </w:r>
      <w:proofErr w:type="gramEnd"/>
      <w:r w:rsidRPr="002B05C6">
        <w:rPr>
          <w:sz w:val="22"/>
          <w:szCs w:val="22"/>
        </w:rPr>
        <w:t xml:space="preserve"> руб., например: «1 234 567,89 руб. (Один миллион двести тридцать четыре тысячи пятьсот шестьдесят семь руб. восемьдесят девять коп.)»Участник запроса предложений должен указать срок действия предложения.</w:t>
      </w:r>
    </w:p>
    <w:p w:rsidR="00716266" w:rsidRPr="002B05C6" w:rsidRDefault="00716266" w:rsidP="00716266">
      <w:pPr>
        <w:numPr>
          <w:ilvl w:val="0"/>
          <w:numId w:val="2"/>
        </w:numPr>
        <w:spacing w:line="240" w:lineRule="auto"/>
      </w:pPr>
      <w:r w:rsidRPr="002B05C6">
        <w:t>Участник запроса предложений должен перечислить и указать объем каждого из прилагаемых к предложению документов, определяющих суть технико-коммерческого предложения Участника запроса предложений.</w:t>
      </w:r>
    </w:p>
    <w:p w:rsidR="00716266" w:rsidRDefault="00716266" w:rsidP="00716266">
      <w:pPr>
        <w:numPr>
          <w:ilvl w:val="0"/>
          <w:numId w:val="2"/>
        </w:numPr>
        <w:spacing w:line="240" w:lineRule="auto"/>
      </w:pPr>
      <w:r w:rsidRPr="002B05C6">
        <w:t>Письмо должно быть подписано руководителем Участника и скреплено его печатью.</w:t>
      </w:r>
    </w:p>
    <w:p w:rsidR="00716266" w:rsidRDefault="00716266" w:rsidP="00716266">
      <w:pPr>
        <w:spacing w:line="240" w:lineRule="auto"/>
        <w:ind w:left="360" w:firstLine="0"/>
        <w:jc w:val="right"/>
        <w:rPr>
          <w:b/>
          <w:sz w:val="24"/>
          <w:szCs w:val="24"/>
        </w:rPr>
      </w:pPr>
      <w:r>
        <w:br w:type="page"/>
      </w:r>
      <w:r w:rsidRPr="005E5073">
        <w:rPr>
          <w:b/>
          <w:sz w:val="24"/>
          <w:szCs w:val="24"/>
        </w:rPr>
        <w:lastRenderedPageBreak/>
        <w:t xml:space="preserve">Приложение № </w:t>
      </w:r>
      <w:r w:rsidR="00FA44C5">
        <w:rPr>
          <w:b/>
          <w:sz w:val="24"/>
          <w:szCs w:val="24"/>
        </w:rPr>
        <w:t>2</w:t>
      </w:r>
    </w:p>
    <w:p w:rsidR="00716266" w:rsidRPr="00EF42D4" w:rsidRDefault="00716266" w:rsidP="00716266">
      <w:pPr>
        <w:spacing w:line="240" w:lineRule="auto"/>
        <w:ind w:firstLine="0"/>
        <w:jc w:val="right"/>
        <w:rPr>
          <w:b/>
          <w:sz w:val="24"/>
          <w:szCs w:val="24"/>
        </w:rPr>
      </w:pPr>
      <w:r w:rsidRPr="00EF42D4">
        <w:rPr>
          <w:b/>
          <w:sz w:val="24"/>
          <w:szCs w:val="24"/>
        </w:rPr>
        <w:t xml:space="preserve">к </w:t>
      </w:r>
      <w:r>
        <w:rPr>
          <w:b/>
          <w:sz w:val="24"/>
          <w:szCs w:val="24"/>
        </w:rPr>
        <w:t>закупочной</w:t>
      </w:r>
      <w:r w:rsidRPr="00EF42D4">
        <w:rPr>
          <w:b/>
          <w:sz w:val="24"/>
          <w:szCs w:val="24"/>
        </w:rPr>
        <w:t xml:space="preserve"> документации</w:t>
      </w:r>
    </w:p>
    <w:p w:rsidR="00716266" w:rsidRPr="00EF42D4" w:rsidRDefault="00716266" w:rsidP="00716266">
      <w:pPr>
        <w:spacing w:line="240" w:lineRule="auto"/>
        <w:ind w:firstLine="0"/>
        <w:jc w:val="right"/>
        <w:rPr>
          <w:b/>
          <w:sz w:val="24"/>
          <w:szCs w:val="24"/>
        </w:rPr>
      </w:pPr>
    </w:p>
    <w:p w:rsidR="00716266" w:rsidRPr="002B05C6" w:rsidRDefault="00716266" w:rsidP="00716266">
      <w:pPr>
        <w:spacing w:line="240" w:lineRule="auto"/>
        <w:ind w:firstLine="0"/>
        <w:jc w:val="center"/>
        <w:rPr>
          <w:b/>
          <w:sz w:val="24"/>
          <w:szCs w:val="24"/>
        </w:rPr>
      </w:pPr>
    </w:p>
    <w:p w:rsidR="00716266" w:rsidRPr="002B05C6" w:rsidRDefault="00716266" w:rsidP="00716266">
      <w:pPr>
        <w:spacing w:line="240" w:lineRule="auto"/>
        <w:ind w:firstLine="0"/>
        <w:jc w:val="center"/>
        <w:rPr>
          <w:b/>
          <w:sz w:val="24"/>
          <w:szCs w:val="24"/>
        </w:rPr>
      </w:pPr>
      <w:r w:rsidRPr="002B05C6">
        <w:rPr>
          <w:b/>
          <w:sz w:val="24"/>
          <w:szCs w:val="24"/>
        </w:rPr>
        <w:t>АНКЕТА УЧАСТНИКА ЗАКУПКИ</w:t>
      </w:r>
    </w:p>
    <w:p w:rsidR="00716266" w:rsidRPr="002B05C6" w:rsidRDefault="00716266" w:rsidP="00716266">
      <w:pPr>
        <w:widowControl w:val="0"/>
        <w:suppressLineNumbers/>
        <w:suppressAutoHyphens/>
        <w:spacing w:line="240" w:lineRule="auto"/>
        <w:ind w:firstLine="0"/>
        <w:jc w:val="left"/>
        <w:rPr>
          <w:b/>
          <w:sz w:val="24"/>
          <w:szCs w:val="24"/>
        </w:rPr>
      </w:pPr>
    </w:p>
    <w:p w:rsidR="00716266" w:rsidRPr="002B05C6" w:rsidRDefault="00716266" w:rsidP="00716266">
      <w:pPr>
        <w:widowControl w:val="0"/>
        <w:suppressLineNumbers/>
        <w:suppressAutoHyphens/>
        <w:spacing w:line="240" w:lineRule="auto"/>
        <w:ind w:firstLine="0"/>
        <w:jc w:val="left"/>
        <w:rPr>
          <w:sz w:val="24"/>
          <w:szCs w:val="24"/>
        </w:rPr>
      </w:pPr>
      <w:r w:rsidRPr="002B05C6">
        <w:rPr>
          <w:b/>
          <w:sz w:val="24"/>
          <w:szCs w:val="24"/>
        </w:rPr>
        <w:t>Участник закупки:</w:t>
      </w:r>
      <w:r w:rsidRPr="002B05C6">
        <w:rPr>
          <w:sz w:val="24"/>
          <w:szCs w:val="24"/>
        </w:rPr>
        <w:t xml:space="preserve"> </w:t>
      </w:r>
      <w:r w:rsidRPr="002B05C6">
        <w:rPr>
          <w:i/>
          <w:sz w:val="24"/>
          <w:szCs w:val="24"/>
          <w:u w:val="single"/>
        </w:rPr>
        <w:t>(указывается наименование участника закупки).</w:t>
      </w:r>
    </w:p>
    <w:p w:rsidR="00716266" w:rsidRPr="002B05C6" w:rsidRDefault="00716266" w:rsidP="00716266">
      <w:pPr>
        <w:spacing w:line="240" w:lineRule="auto"/>
        <w:ind w:firstLine="0"/>
        <w:rPr>
          <w:b/>
          <w:sz w:val="24"/>
          <w:szCs w:val="24"/>
        </w:rPr>
      </w:pPr>
      <w:r w:rsidRPr="002B05C6">
        <w:rPr>
          <w:b/>
          <w:sz w:val="24"/>
          <w:szCs w:val="24"/>
        </w:rPr>
        <w:t xml:space="preserve">Наименование закупки: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6"/>
        <w:gridCol w:w="3817"/>
      </w:tblGrid>
      <w:tr w:rsidR="00716266" w:rsidRPr="002B05C6" w:rsidTr="007D47F5">
        <w:tc>
          <w:tcPr>
            <w:tcW w:w="5805" w:type="dxa"/>
          </w:tcPr>
          <w:p w:rsidR="00716266" w:rsidRPr="002B05C6" w:rsidRDefault="00716266" w:rsidP="007D47F5">
            <w:pPr>
              <w:spacing w:line="240" w:lineRule="auto"/>
              <w:ind w:firstLine="0"/>
              <w:jc w:val="left"/>
              <w:rPr>
                <w:b/>
                <w:sz w:val="24"/>
                <w:szCs w:val="24"/>
              </w:rPr>
            </w:pPr>
            <w:r w:rsidRPr="002B05C6">
              <w:rPr>
                <w:b/>
                <w:sz w:val="24"/>
                <w:szCs w:val="24"/>
              </w:rPr>
              <w:t xml:space="preserve">1. Полное и сокращенное наименование участника закупки, его организационно-правовая форма </w:t>
            </w:r>
            <w:r w:rsidRPr="002B05C6">
              <w:rPr>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2B05C6">
              <w:rPr>
                <w:b/>
                <w:sz w:val="24"/>
                <w:szCs w:val="24"/>
              </w:rPr>
              <w:t xml:space="preserve">)  </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i/>
                <w:sz w:val="24"/>
                <w:szCs w:val="24"/>
              </w:rPr>
            </w:pPr>
            <w:r w:rsidRPr="002B05C6">
              <w:rPr>
                <w:b/>
                <w:sz w:val="24"/>
                <w:szCs w:val="24"/>
              </w:rPr>
              <w:t xml:space="preserve">2. Регистрационные данные: </w:t>
            </w:r>
            <w:r w:rsidRPr="002B05C6">
              <w:rPr>
                <w:sz w:val="24"/>
                <w:szCs w:val="24"/>
              </w:rPr>
              <w:t xml:space="preserve">дата, место и орган регистрации </w:t>
            </w:r>
            <w:r w:rsidRPr="002B05C6">
              <w:rPr>
                <w:i/>
                <w:sz w:val="24"/>
                <w:szCs w:val="24"/>
              </w:rPr>
              <w:t xml:space="preserve">(на основании свидетельства о государственной регистрации) </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sz w:val="24"/>
                <w:szCs w:val="24"/>
              </w:rPr>
            </w:pPr>
            <w:r w:rsidRPr="002B05C6">
              <w:rPr>
                <w:b/>
                <w:sz w:val="24"/>
                <w:szCs w:val="24"/>
              </w:rPr>
              <w:t xml:space="preserve">3. ИНН, КПП, ОГРН, ОКПО </w:t>
            </w:r>
            <w:r w:rsidRPr="002B05C6">
              <w:rPr>
                <w:sz w:val="24"/>
                <w:szCs w:val="24"/>
              </w:rPr>
              <w:t>участника закупки</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vMerge w:val="restart"/>
          </w:tcPr>
          <w:p w:rsidR="00716266" w:rsidRPr="002B05C6" w:rsidRDefault="00716266" w:rsidP="007D47F5">
            <w:pPr>
              <w:spacing w:line="240" w:lineRule="auto"/>
              <w:ind w:firstLine="0"/>
              <w:jc w:val="left"/>
              <w:rPr>
                <w:b/>
                <w:sz w:val="24"/>
                <w:szCs w:val="24"/>
              </w:rPr>
            </w:pPr>
            <w:r w:rsidRPr="002B05C6">
              <w:rPr>
                <w:b/>
                <w:sz w:val="24"/>
                <w:szCs w:val="24"/>
              </w:rPr>
              <w:t>4. Место нахождения участника закупки</w:t>
            </w: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Страна</w:t>
            </w:r>
          </w:p>
        </w:tc>
      </w:tr>
      <w:tr w:rsidR="00716266" w:rsidRPr="002B05C6" w:rsidTr="007D47F5">
        <w:tc>
          <w:tcPr>
            <w:tcW w:w="5805" w:type="dxa"/>
            <w:vMerge/>
          </w:tcPr>
          <w:p w:rsidR="00716266" w:rsidRPr="002B05C6" w:rsidRDefault="00716266" w:rsidP="007D47F5">
            <w:pPr>
              <w:spacing w:line="240" w:lineRule="auto"/>
              <w:ind w:firstLine="0"/>
              <w:jc w:val="left"/>
              <w:rPr>
                <w:b/>
                <w:sz w:val="24"/>
                <w:szCs w:val="24"/>
              </w:rPr>
            </w:pP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Адрес</w:t>
            </w:r>
          </w:p>
        </w:tc>
      </w:tr>
      <w:tr w:rsidR="00716266" w:rsidRPr="002B05C6" w:rsidTr="007D47F5">
        <w:tc>
          <w:tcPr>
            <w:tcW w:w="5805" w:type="dxa"/>
            <w:vMerge w:val="restart"/>
          </w:tcPr>
          <w:p w:rsidR="00716266" w:rsidRPr="002B05C6" w:rsidRDefault="00716266" w:rsidP="007D47F5">
            <w:pPr>
              <w:spacing w:line="240" w:lineRule="auto"/>
              <w:ind w:firstLine="0"/>
              <w:jc w:val="left"/>
              <w:rPr>
                <w:b/>
                <w:sz w:val="24"/>
                <w:szCs w:val="24"/>
              </w:rPr>
            </w:pPr>
            <w:r w:rsidRPr="002B05C6">
              <w:rPr>
                <w:b/>
                <w:sz w:val="24"/>
                <w:szCs w:val="24"/>
              </w:rPr>
              <w:t>5. Почтовый адрес участника закупки</w:t>
            </w: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Страна</w:t>
            </w:r>
          </w:p>
        </w:tc>
      </w:tr>
      <w:tr w:rsidR="00716266" w:rsidRPr="002B05C6" w:rsidTr="007D47F5">
        <w:tc>
          <w:tcPr>
            <w:tcW w:w="5805" w:type="dxa"/>
            <w:vMerge/>
          </w:tcPr>
          <w:p w:rsidR="00716266" w:rsidRPr="002B05C6" w:rsidRDefault="00716266" w:rsidP="007D47F5">
            <w:pPr>
              <w:spacing w:line="240" w:lineRule="auto"/>
              <w:ind w:firstLine="0"/>
              <w:jc w:val="left"/>
              <w:rPr>
                <w:b/>
                <w:sz w:val="24"/>
                <w:szCs w:val="24"/>
              </w:rPr>
            </w:pP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Адрес</w:t>
            </w:r>
          </w:p>
        </w:tc>
      </w:tr>
      <w:tr w:rsidR="00716266" w:rsidRPr="002B05C6" w:rsidTr="007D47F5">
        <w:tc>
          <w:tcPr>
            <w:tcW w:w="5805" w:type="dxa"/>
            <w:vMerge/>
          </w:tcPr>
          <w:p w:rsidR="00716266" w:rsidRPr="002B05C6" w:rsidRDefault="00716266" w:rsidP="007D47F5">
            <w:pPr>
              <w:spacing w:line="240" w:lineRule="auto"/>
              <w:ind w:firstLine="0"/>
              <w:jc w:val="left"/>
              <w:rPr>
                <w:b/>
                <w:sz w:val="24"/>
                <w:szCs w:val="24"/>
              </w:rPr>
            </w:pP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Телефон</w:t>
            </w:r>
          </w:p>
        </w:tc>
      </w:tr>
      <w:tr w:rsidR="00716266" w:rsidRPr="002B05C6" w:rsidTr="007D47F5">
        <w:tc>
          <w:tcPr>
            <w:tcW w:w="5805" w:type="dxa"/>
            <w:vMerge/>
          </w:tcPr>
          <w:p w:rsidR="00716266" w:rsidRPr="002B05C6" w:rsidRDefault="00716266" w:rsidP="007D47F5">
            <w:pPr>
              <w:spacing w:line="240" w:lineRule="auto"/>
              <w:ind w:firstLine="0"/>
              <w:jc w:val="left"/>
              <w:rPr>
                <w:b/>
                <w:sz w:val="24"/>
                <w:szCs w:val="24"/>
              </w:rPr>
            </w:pP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Факс</w:t>
            </w:r>
          </w:p>
        </w:tc>
      </w:tr>
      <w:tr w:rsidR="00716266" w:rsidRPr="002B05C6" w:rsidTr="007D47F5">
        <w:tc>
          <w:tcPr>
            <w:tcW w:w="5805" w:type="dxa"/>
            <w:vMerge/>
          </w:tcPr>
          <w:p w:rsidR="00716266" w:rsidRPr="002B05C6" w:rsidRDefault="00716266" w:rsidP="007D47F5">
            <w:pPr>
              <w:spacing w:line="240" w:lineRule="auto"/>
              <w:ind w:firstLine="0"/>
              <w:jc w:val="left"/>
              <w:rPr>
                <w:b/>
                <w:sz w:val="24"/>
                <w:szCs w:val="24"/>
              </w:rPr>
            </w:pP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Официальный сайт</w:t>
            </w:r>
          </w:p>
        </w:tc>
      </w:tr>
      <w:tr w:rsidR="00716266" w:rsidRPr="002B05C6" w:rsidTr="007D47F5">
        <w:tc>
          <w:tcPr>
            <w:tcW w:w="5805" w:type="dxa"/>
            <w:vMerge/>
          </w:tcPr>
          <w:p w:rsidR="00716266" w:rsidRPr="002B05C6" w:rsidRDefault="00716266" w:rsidP="007D47F5">
            <w:pPr>
              <w:spacing w:line="240" w:lineRule="auto"/>
              <w:ind w:firstLine="0"/>
              <w:jc w:val="left"/>
              <w:rPr>
                <w:b/>
                <w:sz w:val="24"/>
                <w:szCs w:val="24"/>
              </w:rPr>
            </w:pPr>
          </w:p>
        </w:tc>
        <w:tc>
          <w:tcPr>
            <w:tcW w:w="3918" w:type="dxa"/>
          </w:tcPr>
          <w:p w:rsidR="00716266" w:rsidRPr="002B05C6" w:rsidRDefault="00716266" w:rsidP="007D47F5">
            <w:pPr>
              <w:spacing w:line="240" w:lineRule="auto"/>
              <w:ind w:firstLine="0"/>
              <w:jc w:val="left"/>
              <w:rPr>
                <w:sz w:val="24"/>
                <w:szCs w:val="24"/>
              </w:rPr>
            </w:pPr>
            <w:r w:rsidRPr="002B05C6">
              <w:rPr>
                <w:sz w:val="24"/>
                <w:szCs w:val="24"/>
              </w:rPr>
              <w:t>Адрес электронной почты</w:t>
            </w:r>
          </w:p>
        </w:tc>
      </w:tr>
      <w:tr w:rsidR="00716266" w:rsidRPr="002B05C6" w:rsidTr="007D47F5">
        <w:tc>
          <w:tcPr>
            <w:tcW w:w="5805" w:type="dxa"/>
          </w:tcPr>
          <w:p w:rsidR="00716266" w:rsidRPr="002B05C6" w:rsidRDefault="00716266" w:rsidP="007D47F5">
            <w:pPr>
              <w:spacing w:line="240" w:lineRule="auto"/>
              <w:ind w:firstLine="0"/>
              <w:jc w:val="left"/>
              <w:rPr>
                <w:b/>
                <w:sz w:val="24"/>
                <w:szCs w:val="24"/>
              </w:rPr>
            </w:pPr>
            <w:r w:rsidRPr="002B05C6">
              <w:rPr>
                <w:b/>
                <w:sz w:val="24"/>
                <w:szCs w:val="24"/>
              </w:rPr>
              <w:t xml:space="preserve">6. Банковские реквизиты </w:t>
            </w:r>
            <w:r w:rsidRPr="002B05C6">
              <w:rPr>
                <w:i/>
                <w:sz w:val="24"/>
                <w:szCs w:val="24"/>
              </w:rPr>
              <w:t>(может быть несколько)</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sz w:val="24"/>
                <w:szCs w:val="24"/>
              </w:rPr>
            </w:pPr>
            <w:r w:rsidRPr="002B05C6">
              <w:rPr>
                <w:sz w:val="24"/>
                <w:szCs w:val="24"/>
              </w:rPr>
              <w:t>6.1. Наименование обслуживающего банка</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sz w:val="24"/>
                <w:szCs w:val="24"/>
              </w:rPr>
            </w:pPr>
            <w:r w:rsidRPr="002B05C6">
              <w:rPr>
                <w:sz w:val="24"/>
                <w:szCs w:val="24"/>
              </w:rPr>
              <w:t>6.2. Расчетный счет</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sz w:val="24"/>
                <w:szCs w:val="24"/>
              </w:rPr>
            </w:pPr>
            <w:r w:rsidRPr="002B05C6">
              <w:rPr>
                <w:sz w:val="24"/>
                <w:szCs w:val="24"/>
              </w:rPr>
              <w:t>6.3. Корреспондентский счет</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sz w:val="24"/>
                <w:szCs w:val="24"/>
              </w:rPr>
            </w:pPr>
            <w:r w:rsidRPr="002B05C6">
              <w:rPr>
                <w:sz w:val="24"/>
                <w:szCs w:val="24"/>
              </w:rPr>
              <w:t>6.4. Код БИК</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9723" w:type="dxa"/>
            <w:gridSpan w:val="2"/>
          </w:tcPr>
          <w:p w:rsidR="00716266" w:rsidRPr="002B05C6" w:rsidRDefault="00716266" w:rsidP="007D47F5">
            <w:pPr>
              <w:spacing w:line="240" w:lineRule="auto"/>
              <w:ind w:firstLine="0"/>
              <w:jc w:val="left"/>
              <w:rPr>
                <w:i/>
                <w:sz w:val="24"/>
                <w:szCs w:val="24"/>
              </w:rPr>
            </w:pPr>
            <w:r w:rsidRPr="002B05C6">
              <w:rPr>
                <w:i/>
                <w:sz w:val="24"/>
                <w:szCs w:val="24"/>
              </w:rPr>
              <w:t>Примечание:</w:t>
            </w:r>
          </w:p>
          <w:p w:rsidR="00716266" w:rsidRPr="002B05C6" w:rsidRDefault="00716266" w:rsidP="007D47F5">
            <w:pPr>
              <w:spacing w:line="240" w:lineRule="auto"/>
              <w:ind w:firstLine="0"/>
              <w:jc w:val="left"/>
              <w:rPr>
                <w:i/>
                <w:sz w:val="24"/>
                <w:szCs w:val="24"/>
              </w:rPr>
            </w:pPr>
            <w:r w:rsidRPr="002B05C6">
              <w:rPr>
                <w:i/>
                <w:sz w:val="24"/>
                <w:szCs w:val="24"/>
              </w:rPr>
              <w:t>Предоставляется информация обо всех открытых счетах.</w:t>
            </w:r>
          </w:p>
          <w:p w:rsidR="00716266" w:rsidRPr="002B05C6" w:rsidRDefault="00716266" w:rsidP="007D47F5">
            <w:pPr>
              <w:spacing w:line="240" w:lineRule="auto"/>
              <w:ind w:firstLine="0"/>
              <w:jc w:val="left"/>
              <w:rPr>
                <w:sz w:val="24"/>
                <w:szCs w:val="24"/>
              </w:rPr>
            </w:pPr>
            <w:r w:rsidRPr="002B05C6">
              <w:rPr>
                <w:i/>
                <w:sz w:val="24"/>
                <w:szCs w:val="24"/>
              </w:rPr>
              <w:t>Указанные выше сведения по усмотрению участника закупки могут быть подтверждены путем предоставления письма из банка об открытии расчетного счета.</w:t>
            </w:r>
          </w:p>
        </w:tc>
      </w:tr>
      <w:tr w:rsidR="00716266" w:rsidRPr="002B05C6" w:rsidTr="007D47F5">
        <w:tc>
          <w:tcPr>
            <w:tcW w:w="5805" w:type="dxa"/>
          </w:tcPr>
          <w:p w:rsidR="00716266" w:rsidRPr="002B05C6" w:rsidRDefault="00716266" w:rsidP="007D47F5">
            <w:pPr>
              <w:spacing w:line="240" w:lineRule="auto"/>
              <w:ind w:firstLine="0"/>
              <w:jc w:val="left"/>
              <w:rPr>
                <w:b/>
                <w:sz w:val="24"/>
                <w:szCs w:val="24"/>
              </w:rPr>
            </w:pPr>
            <w:r w:rsidRPr="002B05C6">
              <w:rPr>
                <w:b/>
                <w:sz w:val="24"/>
                <w:szCs w:val="24"/>
              </w:rPr>
              <w:t xml:space="preserve">7. Сведения о дочерних и зависимых предприятиях </w:t>
            </w:r>
            <w:r w:rsidRPr="002B05C6">
              <w:rPr>
                <w:sz w:val="24"/>
                <w:szCs w:val="24"/>
              </w:rPr>
              <w:t>(наименование, место нахождения, ИНН, КПП, ОГРН)</w:t>
            </w:r>
          </w:p>
        </w:tc>
        <w:tc>
          <w:tcPr>
            <w:tcW w:w="3918" w:type="dxa"/>
          </w:tcPr>
          <w:p w:rsidR="00716266" w:rsidRPr="002B05C6" w:rsidRDefault="00716266" w:rsidP="007D47F5">
            <w:pPr>
              <w:spacing w:line="240" w:lineRule="auto"/>
              <w:ind w:firstLine="0"/>
              <w:jc w:val="left"/>
              <w:rPr>
                <w:sz w:val="24"/>
                <w:szCs w:val="24"/>
              </w:rPr>
            </w:pPr>
          </w:p>
        </w:tc>
      </w:tr>
      <w:tr w:rsidR="00716266" w:rsidRPr="002B05C6" w:rsidTr="007D47F5">
        <w:tc>
          <w:tcPr>
            <w:tcW w:w="5805" w:type="dxa"/>
          </w:tcPr>
          <w:p w:rsidR="00716266" w:rsidRPr="002B05C6" w:rsidRDefault="00716266" w:rsidP="007D47F5">
            <w:pPr>
              <w:spacing w:line="240" w:lineRule="auto"/>
              <w:ind w:firstLine="0"/>
              <w:jc w:val="left"/>
              <w:rPr>
                <w:b/>
                <w:sz w:val="24"/>
                <w:szCs w:val="24"/>
              </w:rPr>
            </w:pPr>
            <w:r w:rsidRPr="002B05C6">
              <w:rPr>
                <w:b/>
                <w:sz w:val="24"/>
                <w:szCs w:val="24"/>
              </w:rPr>
              <w:t>8. 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3918" w:type="dxa"/>
          </w:tcPr>
          <w:p w:rsidR="00716266" w:rsidRPr="002B05C6" w:rsidRDefault="00716266" w:rsidP="007D47F5">
            <w:pPr>
              <w:spacing w:line="240" w:lineRule="auto"/>
              <w:ind w:firstLine="0"/>
              <w:jc w:val="left"/>
              <w:rPr>
                <w:sz w:val="24"/>
                <w:szCs w:val="24"/>
              </w:rPr>
            </w:pPr>
          </w:p>
        </w:tc>
      </w:tr>
    </w:tbl>
    <w:p w:rsidR="00716266" w:rsidRPr="002B05C6" w:rsidRDefault="00716266" w:rsidP="00716266">
      <w:pPr>
        <w:spacing w:line="240" w:lineRule="auto"/>
        <w:rPr>
          <w:b/>
          <w:sz w:val="24"/>
          <w:szCs w:val="24"/>
        </w:rPr>
      </w:pPr>
    </w:p>
    <w:p w:rsidR="00716266" w:rsidRPr="002B05C6" w:rsidRDefault="00716266" w:rsidP="00716266">
      <w:pPr>
        <w:spacing w:line="240" w:lineRule="auto"/>
        <w:ind w:firstLine="0"/>
        <w:rPr>
          <w:b/>
          <w:sz w:val="24"/>
          <w:szCs w:val="24"/>
        </w:rPr>
      </w:pPr>
      <w:r w:rsidRPr="002B05C6">
        <w:rPr>
          <w:b/>
          <w:sz w:val="24"/>
          <w:szCs w:val="24"/>
        </w:rPr>
        <w:t>______________________               _________________              ____________________</w:t>
      </w:r>
    </w:p>
    <w:p w:rsidR="00716266" w:rsidRPr="002B05C6" w:rsidRDefault="00716266" w:rsidP="00716266">
      <w:pPr>
        <w:spacing w:line="240" w:lineRule="auto"/>
        <w:ind w:firstLine="0"/>
        <w:jc w:val="left"/>
        <w:rPr>
          <w:sz w:val="24"/>
          <w:szCs w:val="24"/>
        </w:rPr>
      </w:pPr>
      <w:r w:rsidRPr="002B05C6">
        <w:rPr>
          <w:sz w:val="24"/>
          <w:szCs w:val="24"/>
        </w:rPr>
        <w:t xml:space="preserve">(Должность </w:t>
      </w:r>
      <w:proofErr w:type="gramStart"/>
      <w:r w:rsidRPr="002B05C6">
        <w:rPr>
          <w:sz w:val="24"/>
          <w:szCs w:val="24"/>
        </w:rPr>
        <w:t xml:space="preserve">руководителя,   </w:t>
      </w:r>
      <w:proofErr w:type="gramEnd"/>
      <w:r w:rsidRPr="002B05C6">
        <w:rPr>
          <w:sz w:val="24"/>
          <w:szCs w:val="24"/>
        </w:rPr>
        <w:t xml:space="preserve">                (подпись)                                             (Ф.И.О.)</w:t>
      </w:r>
    </w:p>
    <w:p w:rsidR="00716266" w:rsidRPr="002B05C6" w:rsidRDefault="00716266" w:rsidP="00716266">
      <w:pPr>
        <w:spacing w:line="240" w:lineRule="auto"/>
        <w:ind w:firstLine="0"/>
        <w:jc w:val="left"/>
        <w:rPr>
          <w:sz w:val="24"/>
          <w:szCs w:val="24"/>
        </w:rPr>
      </w:pPr>
      <w:r w:rsidRPr="002B05C6">
        <w:rPr>
          <w:sz w:val="24"/>
          <w:szCs w:val="24"/>
        </w:rPr>
        <w:t>уполномоченного представителя)</w:t>
      </w:r>
    </w:p>
    <w:p w:rsidR="00716266" w:rsidRDefault="00716266" w:rsidP="00716266">
      <w:pPr>
        <w:spacing w:line="240" w:lineRule="auto"/>
        <w:ind w:firstLine="0"/>
        <w:jc w:val="left"/>
        <w:rPr>
          <w:sz w:val="24"/>
          <w:szCs w:val="24"/>
        </w:rPr>
      </w:pPr>
      <w:r w:rsidRPr="002B05C6">
        <w:rPr>
          <w:sz w:val="24"/>
          <w:szCs w:val="24"/>
        </w:rPr>
        <w:t xml:space="preserve">                                          М.П.</w:t>
      </w:r>
    </w:p>
    <w:p w:rsidR="00716266" w:rsidRDefault="00716266" w:rsidP="00716266">
      <w:pPr>
        <w:spacing w:line="240" w:lineRule="auto"/>
        <w:ind w:firstLine="0"/>
        <w:jc w:val="left"/>
        <w:rPr>
          <w:sz w:val="24"/>
          <w:szCs w:val="24"/>
        </w:rPr>
      </w:pPr>
    </w:p>
    <w:p w:rsidR="00716266" w:rsidRDefault="00716266" w:rsidP="00716266">
      <w:pPr>
        <w:spacing w:line="240" w:lineRule="auto"/>
        <w:ind w:firstLine="0"/>
        <w:jc w:val="left"/>
        <w:rPr>
          <w:sz w:val="24"/>
          <w:szCs w:val="24"/>
        </w:rPr>
      </w:pPr>
    </w:p>
    <w:p w:rsidR="00716266" w:rsidRDefault="00716266" w:rsidP="00716266">
      <w:pPr>
        <w:spacing w:line="240" w:lineRule="auto"/>
        <w:ind w:firstLine="0"/>
        <w:jc w:val="right"/>
        <w:rPr>
          <w:b/>
          <w:sz w:val="24"/>
          <w:szCs w:val="24"/>
        </w:rPr>
      </w:pPr>
    </w:p>
    <w:p w:rsidR="00716266" w:rsidRDefault="00716266" w:rsidP="00716266">
      <w:pPr>
        <w:spacing w:line="240" w:lineRule="auto"/>
        <w:ind w:firstLine="0"/>
        <w:jc w:val="right"/>
        <w:rPr>
          <w:b/>
          <w:sz w:val="24"/>
          <w:szCs w:val="24"/>
        </w:rPr>
      </w:pPr>
    </w:p>
    <w:p w:rsidR="00716266" w:rsidRPr="00EF42D4" w:rsidRDefault="00FA44C5" w:rsidP="00716266">
      <w:pPr>
        <w:spacing w:line="240" w:lineRule="auto"/>
        <w:ind w:firstLine="0"/>
        <w:jc w:val="right"/>
        <w:rPr>
          <w:b/>
          <w:sz w:val="24"/>
          <w:szCs w:val="24"/>
        </w:rPr>
      </w:pPr>
      <w:r>
        <w:rPr>
          <w:b/>
          <w:sz w:val="24"/>
          <w:szCs w:val="24"/>
        </w:rPr>
        <w:lastRenderedPageBreak/>
        <w:t>Приложение № 3</w:t>
      </w:r>
    </w:p>
    <w:p w:rsidR="00716266" w:rsidRPr="00EF42D4" w:rsidRDefault="00716266" w:rsidP="00716266">
      <w:pPr>
        <w:spacing w:line="240" w:lineRule="auto"/>
        <w:ind w:firstLine="0"/>
        <w:jc w:val="right"/>
        <w:rPr>
          <w:b/>
          <w:sz w:val="24"/>
          <w:szCs w:val="24"/>
        </w:rPr>
      </w:pPr>
      <w:r w:rsidRPr="00EF42D4">
        <w:rPr>
          <w:b/>
          <w:sz w:val="24"/>
          <w:szCs w:val="24"/>
        </w:rPr>
        <w:t>к закупочной документации</w:t>
      </w:r>
    </w:p>
    <w:p w:rsidR="00716266" w:rsidRPr="00EF42D4" w:rsidRDefault="00716266" w:rsidP="00716266">
      <w:pPr>
        <w:spacing w:line="240" w:lineRule="auto"/>
        <w:ind w:firstLine="0"/>
        <w:jc w:val="left"/>
        <w:rPr>
          <w:b/>
          <w:sz w:val="24"/>
          <w:szCs w:val="24"/>
        </w:rPr>
      </w:pPr>
    </w:p>
    <w:p w:rsidR="00716266" w:rsidRPr="00EF42D4" w:rsidRDefault="00716266" w:rsidP="00716266">
      <w:pPr>
        <w:widowControl w:val="0"/>
        <w:autoSpaceDE w:val="0"/>
        <w:autoSpaceDN w:val="0"/>
        <w:adjustRightInd w:val="0"/>
        <w:spacing w:line="240" w:lineRule="auto"/>
        <w:ind w:firstLine="0"/>
        <w:jc w:val="right"/>
        <w:rPr>
          <w:b/>
          <w:sz w:val="24"/>
          <w:szCs w:val="24"/>
        </w:rPr>
      </w:pPr>
    </w:p>
    <w:p w:rsidR="00716266" w:rsidRPr="002B05C6" w:rsidRDefault="00716266" w:rsidP="00716266">
      <w:pPr>
        <w:jc w:val="center"/>
      </w:pPr>
      <w:r w:rsidRPr="002B05C6">
        <w:t>ЗАЯВКА</w:t>
      </w:r>
    </w:p>
    <w:p w:rsidR="00716266" w:rsidRPr="002B05C6" w:rsidRDefault="00716266" w:rsidP="00716266">
      <w:pPr>
        <w:jc w:val="center"/>
      </w:pPr>
      <w:r w:rsidRPr="002B05C6">
        <w:t>О ПОДАЧЕ ПРЕДЛОЖЕНИЯ</w:t>
      </w:r>
    </w:p>
    <w:p w:rsidR="00716266" w:rsidRPr="002B05C6" w:rsidRDefault="00716266" w:rsidP="00716266">
      <w:pPr>
        <w:jc w:val="right"/>
        <w:rPr>
          <w:spacing w:val="-7"/>
          <w:szCs w:val="25"/>
        </w:rPr>
      </w:pPr>
    </w:p>
    <w:p w:rsidR="00716266" w:rsidRPr="002B05C6" w:rsidRDefault="00716266" w:rsidP="00716266">
      <w:pPr>
        <w:jc w:val="right"/>
        <w:rPr>
          <w:spacing w:val="-7"/>
          <w:szCs w:val="25"/>
        </w:rPr>
      </w:pPr>
    </w:p>
    <w:tbl>
      <w:tblPr>
        <w:tblW w:w="9720" w:type="dxa"/>
        <w:tblInd w:w="40" w:type="dxa"/>
        <w:tblLayout w:type="fixed"/>
        <w:tblCellMar>
          <w:left w:w="40" w:type="dxa"/>
          <w:right w:w="40" w:type="dxa"/>
        </w:tblCellMar>
        <w:tblLook w:val="0000" w:firstRow="0" w:lastRow="0" w:firstColumn="0" w:lastColumn="0" w:noHBand="0" w:noVBand="0"/>
      </w:tblPr>
      <w:tblGrid>
        <w:gridCol w:w="249"/>
        <w:gridCol w:w="5151"/>
        <w:gridCol w:w="4320"/>
      </w:tblGrid>
      <w:tr w:rsidR="00716266" w:rsidRPr="002B05C6" w:rsidTr="007D47F5">
        <w:trPr>
          <w:trHeight w:hRule="exact" w:val="788"/>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716266" w:rsidRPr="002B05C6" w:rsidRDefault="00716266" w:rsidP="007D47F5">
            <w:pPr>
              <w:shd w:val="clear" w:color="auto" w:fill="FFFFFF"/>
              <w:ind w:left="5"/>
              <w:rPr>
                <w:spacing w:val="-2"/>
                <w:szCs w:val="25"/>
              </w:rPr>
            </w:pPr>
            <w:r w:rsidRPr="002B05C6">
              <w:rPr>
                <w:spacing w:val="-2"/>
                <w:szCs w:val="25"/>
              </w:rPr>
              <w:t>1</w:t>
            </w: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716266" w:rsidRPr="002B05C6" w:rsidRDefault="00716266" w:rsidP="007D47F5">
            <w:pPr>
              <w:shd w:val="clear" w:color="auto" w:fill="FFFFFF"/>
              <w:ind w:left="5"/>
            </w:pPr>
            <w:r w:rsidRPr="002B05C6">
              <w:rPr>
                <w:spacing w:val="-2"/>
                <w:szCs w:val="25"/>
              </w:rPr>
              <w:t xml:space="preserve">Наименование </w:t>
            </w:r>
            <w:r>
              <w:rPr>
                <w:spacing w:val="-2"/>
                <w:szCs w:val="25"/>
              </w:rPr>
              <w:t>организации</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16266" w:rsidRPr="002B05C6" w:rsidRDefault="00716266" w:rsidP="007D47F5">
            <w:pPr>
              <w:shd w:val="clear" w:color="auto" w:fill="FFFFFF"/>
            </w:pPr>
          </w:p>
        </w:tc>
      </w:tr>
      <w:tr w:rsidR="00716266" w:rsidRPr="002B05C6" w:rsidTr="007D47F5">
        <w:trPr>
          <w:trHeight w:hRule="exact" w:val="754"/>
        </w:trPr>
        <w:tc>
          <w:tcPr>
            <w:tcW w:w="249" w:type="dxa"/>
            <w:tcBorders>
              <w:top w:val="single" w:sz="6" w:space="0" w:color="auto"/>
              <w:left w:val="single" w:sz="6" w:space="0" w:color="auto"/>
              <w:bottom w:val="single" w:sz="4" w:space="0" w:color="auto"/>
              <w:right w:val="single" w:sz="6" w:space="0" w:color="auto"/>
            </w:tcBorders>
            <w:shd w:val="clear" w:color="auto" w:fill="FFFFFF"/>
          </w:tcPr>
          <w:p w:rsidR="00716266" w:rsidRPr="002B05C6" w:rsidRDefault="00716266" w:rsidP="007D47F5">
            <w:pPr>
              <w:shd w:val="clear" w:color="auto" w:fill="FFFFFF"/>
              <w:ind w:left="14"/>
              <w:rPr>
                <w:spacing w:val="1"/>
                <w:szCs w:val="25"/>
              </w:rPr>
            </w:pPr>
            <w:r w:rsidRPr="002B05C6">
              <w:rPr>
                <w:spacing w:val="1"/>
                <w:szCs w:val="25"/>
              </w:rPr>
              <w:t>2</w:t>
            </w:r>
          </w:p>
        </w:tc>
        <w:tc>
          <w:tcPr>
            <w:tcW w:w="5151" w:type="dxa"/>
            <w:tcBorders>
              <w:top w:val="single" w:sz="6" w:space="0" w:color="auto"/>
              <w:left w:val="single" w:sz="6" w:space="0" w:color="auto"/>
              <w:bottom w:val="single" w:sz="4" w:space="0" w:color="auto"/>
              <w:right w:val="single" w:sz="6" w:space="0" w:color="auto"/>
            </w:tcBorders>
            <w:shd w:val="clear" w:color="auto" w:fill="FFFFFF"/>
          </w:tcPr>
          <w:p w:rsidR="00716266" w:rsidRPr="00EA44A1" w:rsidRDefault="00716266" w:rsidP="007D47F5">
            <w:pPr>
              <w:shd w:val="clear" w:color="auto" w:fill="FFFFFF"/>
              <w:ind w:left="14"/>
              <w:rPr>
                <w:spacing w:val="2"/>
                <w:szCs w:val="25"/>
              </w:rPr>
            </w:pPr>
            <w:r w:rsidRPr="00EA44A1">
              <w:rPr>
                <w:spacing w:val="-2"/>
                <w:szCs w:val="25"/>
              </w:rPr>
              <w:t>Наименование</w:t>
            </w:r>
            <w:r w:rsidRPr="00EA44A1">
              <w:rPr>
                <w:spacing w:val="2"/>
                <w:szCs w:val="25"/>
              </w:rPr>
              <w:t xml:space="preserve"> услуг</w:t>
            </w:r>
          </w:p>
          <w:p w:rsidR="00716266" w:rsidRPr="00EA44A1" w:rsidRDefault="00716266" w:rsidP="007D47F5">
            <w:pPr>
              <w:shd w:val="clear" w:color="auto" w:fill="FFFFFF"/>
              <w:ind w:left="14"/>
              <w:rPr>
                <w:spacing w:val="2"/>
                <w:szCs w:val="25"/>
              </w:rPr>
            </w:pPr>
          </w:p>
          <w:p w:rsidR="00716266" w:rsidRPr="00EA44A1" w:rsidRDefault="00716266" w:rsidP="007D47F5">
            <w:pPr>
              <w:shd w:val="clear" w:color="auto" w:fill="FFFFFF"/>
              <w:ind w:left="14"/>
              <w:rPr>
                <w:spacing w:val="2"/>
                <w:szCs w:val="25"/>
              </w:rPr>
            </w:pPr>
          </w:p>
          <w:p w:rsidR="00716266" w:rsidRPr="00EA44A1" w:rsidRDefault="00716266" w:rsidP="007D47F5">
            <w:pPr>
              <w:shd w:val="clear" w:color="auto" w:fill="FFFFFF"/>
              <w:ind w:left="14"/>
            </w:pPr>
          </w:p>
        </w:tc>
        <w:tc>
          <w:tcPr>
            <w:tcW w:w="4320" w:type="dxa"/>
            <w:tcBorders>
              <w:top w:val="single" w:sz="6" w:space="0" w:color="auto"/>
              <w:left w:val="single" w:sz="6" w:space="0" w:color="auto"/>
              <w:bottom w:val="single" w:sz="4" w:space="0" w:color="auto"/>
              <w:right w:val="single" w:sz="6" w:space="0" w:color="auto"/>
            </w:tcBorders>
            <w:shd w:val="clear" w:color="auto" w:fill="FFFFFF"/>
          </w:tcPr>
          <w:p w:rsidR="00716266" w:rsidRPr="002B05C6" w:rsidRDefault="00716266" w:rsidP="007D47F5">
            <w:pPr>
              <w:shd w:val="clear" w:color="auto" w:fill="FFFFFF"/>
            </w:pPr>
          </w:p>
        </w:tc>
      </w:tr>
      <w:tr w:rsidR="00716266" w:rsidRPr="002B05C6" w:rsidTr="007D47F5">
        <w:trPr>
          <w:trHeight w:hRule="exact" w:val="784"/>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716266" w:rsidRPr="002B05C6" w:rsidRDefault="00716266" w:rsidP="007D47F5">
            <w:pPr>
              <w:shd w:val="clear" w:color="auto" w:fill="FFFFFF"/>
              <w:spacing w:line="274" w:lineRule="exact"/>
              <w:ind w:left="10" w:right="154"/>
              <w:rPr>
                <w:spacing w:val="1"/>
                <w:szCs w:val="25"/>
              </w:rPr>
            </w:pPr>
            <w:r w:rsidRPr="002B05C6">
              <w:rPr>
                <w:spacing w:val="1"/>
                <w:szCs w:val="25"/>
              </w:rPr>
              <w:t>5</w:t>
            </w: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716266" w:rsidRPr="00EA44A1" w:rsidRDefault="00716266" w:rsidP="007D47F5">
            <w:pPr>
              <w:shd w:val="clear" w:color="auto" w:fill="FFFFFF"/>
              <w:spacing w:line="274" w:lineRule="exact"/>
              <w:ind w:left="10" w:right="154"/>
            </w:pPr>
            <w:r w:rsidRPr="00EA44A1">
              <w:rPr>
                <w:spacing w:val="1"/>
                <w:szCs w:val="25"/>
              </w:rPr>
              <w:t>Общая стоимость услуг (руб., с учетом НДС)</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16266" w:rsidRPr="002B05C6" w:rsidRDefault="00716266" w:rsidP="007D47F5">
            <w:pPr>
              <w:shd w:val="clear" w:color="auto" w:fill="FFFFFF"/>
            </w:pPr>
          </w:p>
          <w:p w:rsidR="00716266" w:rsidRPr="002B05C6" w:rsidRDefault="00716266" w:rsidP="007D47F5">
            <w:pPr>
              <w:shd w:val="clear" w:color="auto" w:fill="FFFFFF"/>
            </w:pPr>
          </w:p>
        </w:tc>
      </w:tr>
      <w:tr w:rsidR="00716266" w:rsidRPr="002B05C6" w:rsidTr="007D47F5">
        <w:trPr>
          <w:trHeight w:hRule="exact" w:val="708"/>
        </w:trPr>
        <w:tc>
          <w:tcPr>
            <w:tcW w:w="249" w:type="dxa"/>
            <w:tcBorders>
              <w:top w:val="single" w:sz="6" w:space="0" w:color="auto"/>
              <w:left w:val="single" w:sz="6" w:space="0" w:color="auto"/>
              <w:bottom w:val="single" w:sz="4" w:space="0" w:color="auto"/>
              <w:right w:val="single" w:sz="6" w:space="0" w:color="auto"/>
            </w:tcBorders>
            <w:shd w:val="clear" w:color="auto" w:fill="FFFFFF"/>
          </w:tcPr>
          <w:p w:rsidR="00716266" w:rsidRPr="002B05C6" w:rsidRDefault="00716266" w:rsidP="007D47F5">
            <w:pPr>
              <w:shd w:val="clear" w:color="auto" w:fill="FFFFFF"/>
              <w:ind w:left="10"/>
              <w:rPr>
                <w:spacing w:val="2"/>
                <w:szCs w:val="25"/>
              </w:rPr>
            </w:pPr>
            <w:r w:rsidRPr="002B05C6">
              <w:rPr>
                <w:spacing w:val="2"/>
                <w:szCs w:val="25"/>
              </w:rPr>
              <w:t>6</w:t>
            </w:r>
          </w:p>
        </w:tc>
        <w:tc>
          <w:tcPr>
            <w:tcW w:w="5151" w:type="dxa"/>
            <w:tcBorders>
              <w:top w:val="single" w:sz="6" w:space="0" w:color="auto"/>
              <w:left w:val="single" w:sz="6" w:space="0" w:color="auto"/>
              <w:bottom w:val="single" w:sz="4" w:space="0" w:color="auto"/>
              <w:right w:val="single" w:sz="6" w:space="0" w:color="auto"/>
            </w:tcBorders>
            <w:shd w:val="clear" w:color="auto" w:fill="FFFFFF"/>
          </w:tcPr>
          <w:p w:rsidR="00716266" w:rsidRPr="00EA44A1" w:rsidRDefault="00716266" w:rsidP="007D47F5">
            <w:pPr>
              <w:shd w:val="clear" w:color="auto" w:fill="FFFFFF"/>
              <w:ind w:left="10"/>
            </w:pPr>
            <w:r w:rsidRPr="00EA44A1">
              <w:rPr>
                <w:spacing w:val="2"/>
                <w:szCs w:val="25"/>
              </w:rPr>
              <w:t>Срок оказания услуг</w:t>
            </w:r>
          </w:p>
        </w:tc>
        <w:tc>
          <w:tcPr>
            <w:tcW w:w="4320" w:type="dxa"/>
            <w:tcBorders>
              <w:top w:val="single" w:sz="6" w:space="0" w:color="auto"/>
              <w:left w:val="single" w:sz="6" w:space="0" w:color="auto"/>
              <w:bottom w:val="single" w:sz="4" w:space="0" w:color="auto"/>
              <w:right w:val="single" w:sz="6" w:space="0" w:color="auto"/>
            </w:tcBorders>
            <w:shd w:val="clear" w:color="auto" w:fill="FFFFFF"/>
          </w:tcPr>
          <w:p w:rsidR="00716266" w:rsidRPr="002B05C6" w:rsidRDefault="00716266" w:rsidP="007D47F5">
            <w:pPr>
              <w:shd w:val="clear" w:color="auto" w:fill="FFFFFF"/>
            </w:pPr>
          </w:p>
        </w:tc>
      </w:tr>
      <w:tr w:rsidR="00716266" w:rsidRPr="002B05C6" w:rsidTr="007D47F5">
        <w:trPr>
          <w:trHeight w:hRule="exact" w:val="725"/>
        </w:trPr>
        <w:tc>
          <w:tcPr>
            <w:tcW w:w="249" w:type="dxa"/>
            <w:tcBorders>
              <w:top w:val="single" w:sz="4" w:space="0" w:color="auto"/>
              <w:left w:val="single" w:sz="4" w:space="0" w:color="auto"/>
              <w:bottom w:val="single" w:sz="4" w:space="0" w:color="auto"/>
              <w:right w:val="single" w:sz="4" w:space="0" w:color="auto"/>
            </w:tcBorders>
            <w:shd w:val="clear" w:color="auto" w:fill="FFFFFF"/>
          </w:tcPr>
          <w:p w:rsidR="00716266" w:rsidRPr="002B05C6" w:rsidRDefault="00716266" w:rsidP="007D47F5">
            <w:pPr>
              <w:shd w:val="clear" w:color="auto" w:fill="FFFFFF"/>
              <w:spacing w:line="274" w:lineRule="exact"/>
              <w:ind w:left="10" w:right="638"/>
              <w:rPr>
                <w:spacing w:val="1"/>
                <w:szCs w:val="25"/>
              </w:rPr>
            </w:pPr>
            <w:r w:rsidRPr="002B05C6">
              <w:rPr>
                <w:spacing w:val="1"/>
                <w:szCs w:val="25"/>
              </w:rPr>
              <w:t>7</w:t>
            </w:r>
          </w:p>
        </w:tc>
        <w:tc>
          <w:tcPr>
            <w:tcW w:w="5151" w:type="dxa"/>
            <w:tcBorders>
              <w:top w:val="single" w:sz="4" w:space="0" w:color="auto"/>
              <w:left w:val="single" w:sz="4" w:space="0" w:color="auto"/>
              <w:bottom w:val="single" w:sz="4" w:space="0" w:color="auto"/>
              <w:right w:val="single" w:sz="4" w:space="0" w:color="auto"/>
            </w:tcBorders>
            <w:shd w:val="clear" w:color="auto" w:fill="FFFFFF"/>
          </w:tcPr>
          <w:p w:rsidR="00716266" w:rsidRPr="00EA44A1" w:rsidRDefault="00716266" w:rsidP="007D47F5">
            <w:pPr>
              <w:shd w:val="clear" w:color="auto" w:fill="FFFFFF"/>
              <w:spacing w:line="274" w:lineRule="exact"/>
              <w:ind w:left="10" w:right="638"/>
            </w:pPr>
            <w:r w:rsidRPr="00EA44A1">
              <w:rPr>
                <w:spacing w:val="1"/>
                <w:szCs w:val="25"/>
              </w:rPr>
              <w:t>Условия оплаты</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716266" w:rsidRPr="002B05C6" w:rsidRDefault="00716266" w:rsidP="007D47F5">
            <w:pPr>
              <w:shd w:val="clear" w:color="auto" w:fill="FFFFFF"/>
            </w:pPr>
          </w:p>
        </w:tc>
      </w:tr>
      <w:tr w:rsidR="00716266" w:rsidRPr="002B05C6" w:rsidTr="007D47F5">
        <w:trPr>
          <w:trHeight w:hRule="exact" w:val="719"/>
        </w:trPr>
        <w:tc>
          <w:tcPr>
            <w:tcW w:w="249" w:type="dxa"/>
            <w:tcBorders>
              <w:top w:val="single" w:sz="4" w:space="0" w:color="auto"/>
              <w:left w:val="single" w:sz="4" w:space="0" w:color="auto"/>
              <w:bottom w:val="single" w:sz="4" w:space="0" w:color="auto"/>
              <w:right w:val="single" w:sz="4" w:space="0" w:color="auto"/>
            </w:tcBorders>
            <w:shd w:val="clear" w:color="auto" w:fill="FFFFFF"/>
          </w:tcPr>
          <w:p w:rsidR="00716266" w:rsidRPr="002B05C6" w:rsidRDefault="00716266" w:rsidP="007D47F5">
            <w:pPr>
              <w:shd w:val="clear" w:color="auto" w:fill="FFFFFF"/>
              <w:spacing w:line="274" w:lineRule="exact"/>
              <w:ind w:left="10" w:right="638"/>
              <w:rPr>
                <w:spacing w:val="1"/>
                <w:szCs w:val="25"/>
              </w:rPr>
            </w:pPr>
            <w:r w:rsidRPr="002B05C6">
              <w:rPr>
                <w:spacing w:val="1"/>
                <w:szCs w:val="25"/>
              </w:rPr>
              <w:t>8</w:t>
            </w:r>
          </w:p>
        </w:tc>
        <w:tc>
          <w:tcPr>
            <w:tcW w:w="5151" w:type="dxa"/>
            <w:tcBorders>
              <w:top w:val="single" w:sz="4" w:space="0" w:color="auto"/>
              <w:left w:val="single" w:sz="4" w:space="0" w:color="auto"/>
              <w:bottom w:val="single" w:sz="4" w:space="0" w:color="auto"/>
              <w:right w:val="single" w:sz="4" w:space="0" w:color="auto"/>
            </w:tcBorders>
            <w:shd w:val="clear" w:color="auto" w:fill="FFFFFF"/>
          </w:tcPr>
          <w:p w:rsidR="00716266" w:rsidRPr="00EA44A1" w:rsidRDefault="00716266" w:rsidP="007D47F5">
            <w:pPr>
              <w:shd w:val="clear" w:color="auto" w:fill="FFFFFF"/>
              <w:spacing w:line="274" w:lineRule="exact"/>
              <w:ind w:left="10" w:right="638"/>
              <w:rPr>
                <w:spacing w:val="1"/>
                <w:szCs w:val="25"/>
              </w:rPr>
            </w:pPr>
            <w:r w:rsidRPr="00EA44A1">
              <w:rPr>
                <w:spacing w:val="1"/>
                <w:szCs w:val="25"/>
              </w:rPr>
              <w:t xml:space="preserve">Условия </w:t>
            </w:r>
            <w:r w:rsidRPr="00EA44A1">
              <w:rPr>
                <w:spacing w:val="2"/>
                <w:szCs w:val="25"/>
              </w:rPr>
              <w:t>оказания услуг</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716266" w:rsidRPr="002B05C6" w:rsidRDefault="00716266" w:rsidP="007D47F5">
            <w:pPr>
              <w:shd w:val="clear" w:color="auto" w:fill="FFFFFF"/>
            </w:pPr>
          </w:p>
        </w:tc>
      </w:tr>
    </w:tbl>
    <w:p w:rsidR="00716266" w:rsidRPr="002B05C6" w:rsidRDefault="00716266" w:rsidP="00716266">
      <w:pPr>
        <w:shd w:val="clear" w:color="auto" w:fill="FFFFFF"/>
        <w:rPr>
          <w:b/>
          <w:bCs w:val="0"/>
          <w:spacing w:val="-11"/>
          <w:szCs w:val="25"/>
        </w:rPr>
      </w:pPr>
    </w:p>
    <w:p w:rsidR="00716266" w:rsidRPr="002B05C6" w:rsidRDefault="00716266" w:rsidP="00716266"/>
    <w:tbl>
      <w:tblPr>
        <w:tblW w:w="0" w:type="auto"/>
        <w:tblLook w:val="01E0" w:firstRow="1" w:lastRow="1" w:firstColumn="1" w:lastColumn="1" w:noHBand="0" w:noVBand="0"/>
      </w:tblPr>
      <w:tblGrid>
        <w:gridCol w:w="3528"/>
        <w:gridCol w:w="2458"/>
        <w:gridCol w:w="3024"/>
      </w:tblGrid>
      <w:tr w:rsidR="00716266" w:rsidRPr="002B05C6" w:rsidTr="007D47F5">
        <w:tc>
          <w:tcPr>
            <w:tcW w:w="3528" w:type="dxa"/>
          </w:tcPr>
          <w:p w:rsidR="00716266" w:rsidRPr="002B05C6" w:rsidRDefault="00716266" w:rsidP="007D47F5">
            <w:pPr>
              <w:rPr>
                <w:color w:val="000000"/>
              </w:rPr>
            </w:pPr>
            <w:r w:rsidRPr="002B05C6">
              <w:t>Генеральный директор</w:t>
            </w:r>
          </w:p>
        </w:tc>
        <w:tc>
          <w:tcPr>
            <w:tcW w:w="2458" w:type="dxa"/>
            <w:tcBorders>
              <w:bottom w:val="single" w:sz="4" w:space="0" w:color="auto"/>
            </w:tcBorders>
          </w:tcPr>
          <w:p w:rsidR="00716266" w:rsidRPr="002B05C6" w:rsidRDefault="00716266" w:rsidP="007D47F5">
            <w:pPr>
              <w:rPr>
                <w:color w:val="000000"/>
              </w:rPr>
            </w:pPr>
          </w:p>
        </w:tc>
        <w:tc>
          <w:tcPr>
            <w:tcW w:w="3024" w:type="dxa"/>
            <w:tcBorders>
              <w:bottom w:val="single" w:sz="4" w:space="0" w:color="auto"/>
            </w:tcBorders>
          </w:tcPr>
          <w:p w:rsidR="00716266" w:rsidRPr="002B05C6" w:rsidRDefault="00716266" w:rsidP="007D47F5">
            <w:pPr>
              <w:rPr>
                <w:color w:val="000000"/>
              </w:rPr>
            </w:pPr>
          </w:p>
        </w:tc>
      </w:tr>
      <w:tr w:rsidR="00716266" w:rsidRPr="00F4536E" w:rsidTr="007D47F5">
        <w:tc>
          <w:tcPr>
            <w:tcW w:w="3528" w:type="dxa"/>
          </w:tcPr>
          <w:p w:rsidR="00716266" w:rsidRPr="002B05C6" w:rsidRDefault="00716266" w:rsidP="007D47F5">
            <w:pPr>
              <w:jc w:val="center"/>
              <w:rPr>
                <w:color w:val="000000"/>
                <w:vertAlign w:val="superscript"/>
              </w:rPr>
            </w:pPr>
          </w:p>
        </w:tc>
        <w:tc>
          <w:tcPr>
            <w:tcW w:w="2458" w:type="dxa"/>
            <w:tcBorders>
              <w:top w:val="single" w:sz="4" w:space="0" w:color="auto"/>
            </w:tcBorders>
          </w:tcPr>
          <w:p w:rsidR="00716266" w:rsidRPr="002B05C6" w:rsidRDefault="00716266" w:rsidP="007D47F5">
            <w:pPr>
              <w:jc w:val="center"/>
              <w:rPr>
                <w:color w:val="000000"/>
              </w:rPr>
            </w:pPr>
            <w:r w:rsidRPr="002B05C6">
              <w:rPr>
                <w:color w:val="000000"/>
                <w:vertAlign w:val="superscript"/>
              </w:rPr>
              <w:t>(подпись, М.П.)</w:t>
            </w:r>
          </w:p>
        </w:tc>
        <w:tc>
          <w:tcPr>
            <w:tcW w:w="3024" w:type="dxa"/>
            <w:tcBorders>
              <w:top w:val="single" w:sz="4" w:space="0" w:color="auto"/>
            </w:tcBorders>
          </w:tcPr>
          <w:p w:rsidR="00716266" w:rsidRPr="00F4536E" w:rsidRDefault="00716266" w:rsidP="009E527E">
            <w:pPr>
              <w:ind w:firstLine="0"/>
              <w:rPr>
                <w:color w:val="000000"/>
              </w:rPr>
            </w:pPr>
            <w:r w:rsidRPr="002B05C6">
              <w:rPr>
                <w:color w:val="000000"/>
                <w:vertAlign w:val="superscript"/>
              </w:rPr>
              <w:t>(фамилия, имя, отчество подписавшего)</w:t>
            </w:r>
          </w:p>
        </w:tc>
      </w:tr>
    </w:tbl>
    <w:p w:rsidR="00716266" w:rsidRDefault="00716266"/>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Default="00A274DB"/>
    <w:p w:rsidR="00A274DB" w:rsidRPr="00EF42D4" w:rsidRDefault="00A274DB" w:rsidP="00A274DB">
      <w:pPr>
        <w:spacing w:line="240" w:lineRule="auto"/>
        <w:ind w:firstLine="0"/>
        <w:jc w:val="right"/>
        <w:rPr>
          <w:b/>
          <w:sz w:val="24"/>
          <w:szCs w:val="24"/>
        </w:rPr>
      </w:pPr>
      <w:r>
        <w:rPr>
          <w:b/>
          <w:sz w:val="24"/>
          <w:szCs w:val="24"/>
        </w:rPr>
        <w:lastRenderedPageBreak/>
        <w:t>Приложение № 4</w:t>
      </w:r>
    </w:p>
    <w:p w:rsidR="00A274DB" w:rsidRPr="00EF42D4" w:rsidRDefault="00A274DB" w:rsidP="00A274DB">
      <w:pPr>
        <w:spacing w:line="240" w:lineRule="auto"/>
        <w:ind w:firstLine="0"/>
        <w:jc w:val="right"/>
        <w:rPr>
          <w:b/>
          <w:sz w:val="24"/>
          <w:szCs w:val="24"/>
        </w:rPr>
      </w:pPr>
      <w:r w:rsidRPr="00EF42D4">
        <w:rPr>
          <w:b/>
          <w:sz w:val="24"/>
          <w:szCs w:val="24"/>
        </w:rPr>
        <w:t>к закупочной документации</w:t>
      </w:r>
    </w:p>
    <w:p w:rsidR="00A274DB" w:rsidRDefault="00A274DB" w:rsidP="00A274DB">
      <w:pPr>
        <w:jc w:val="center"/>
        <w:outlineLvl w:val="0"/>
        <w:rPr>
          <w:b/>
        </w:rPr>
      </w:pPr>
    </w:p>
    <w:p w:rsidR="00A274DB" w:rsidRDefault="00A274DB" w:rsidP="00A274DB">
      <w:pPr>
        <w:spacing w:line="240" w:lineRule="auto"/>
        <w:jc w:val="center"/>
        <w:outlineLvl w:val="0"/>
        <w:rPr>
          <w:b/>
        </w:rPr>
      </w:pPr>
    </w:p>
    <w:p w:rsidR="00A274DB" w:rsidRPr="00323E52" w:rsidRDefault="00A274DB" w:rsidP="00A274DB">
      <w:pPr>
        <w:spacing w:line="240" w:lineRule="auto"/>
        <w:jc w:val="center"/>
        <w:outlineLvl w:val="0"/>
        <w:rPr>
          <w:b/>
        </w:rPr>
      </w:pPr>
      <w:r w:rsidRPr="00323E52">
        <w:rPr>
          <w:b/>
        </w:rPr>
        <w:t>ТЕХНИЧЕСКОЕ  ЗАДАНИЕ</w:t>
      </w:r>
    </w:p>
    <w:p w:rsidR="00A274DB" w:rsidRDefault="00A274DB" w:rsidP="00A274DB">
      <w:pPr>
        <w:spacing w:line="240" w:lineRule="auto"/>
        <w:ind w:firstLine="709"/>
        <w:jc w:val="center"/>
        <w:rPr>
          <w:b/>
        </w:rPr>
      </w:pPr>
      <w:r w:rsidRPr="003C593A">
        <w:rPr>
          <w:b/>
        </w:rPr>
        <w:t xml:space="preserve">на оказание услуг по проведению </w:t>
      </w:r>
      <w:r>
        <w:rPr>
          <w:b/>
        </w:rPr>
        <w:t xml:space="preserve">актуарной оценки обязательств </w:t>
      </w:r>
    </w:p>
    <w:p w:rsidR="00A274DB" w:rsidRDefault="00A274DB" w:rsidP="00A274DB">
      <w:pPr>
        <w:spacing w:line="240" w:lineRule="auto"/>
        <w:ind w:firstLine="709"/>
        <w:jc w:val="center"/>
        <w:rPr>
          <w:b/>
        </w:rPr>
      </w:pPr>
      <w:r>
        <w:rPr>
          <w:b/>
        </w:rPr>
        <w:t>ЗАО «Волгаэнергосбыт»</w:t>
      </w:r>
      <w:r w:rsidRPr="003C593A">
        <w:rPr>
          <w:b/>
        </w:rPr>
        <w:t xml:space="preserve"> </w:t>
      </w:r>
      <w:r>
        <w:rPr>
          <w:b/>
        </w:rPr>
        <w:t xml:space="preserve">по пенсионным и социальным программам по Международному стандарту финансовой отчетности МСФО 19 за 2014 год </w:t>
      </w:r>
    </w:p>
    <w:p w:rsidR="00A274DB" w:rsidRPr="003C593A" w:rsidRDefault="00A274DB" w:rsidP="00A274DB">
      <w:pPr>
        <w:spacing w:line="240" w:lineRule="auto"/>
        <w:ind w:firstLine="709"/>
        <w:jc w:val="center"/>
        <w:rPr>
          <w:b/>
        </w:rPr>
      </w:pPr>
      <w:r>
        <w:rPr>
          <w:b/>
        </w:rPr>
        <w:t>по состоянию на 01 января 2015 года.</w:t>
      </w:r>
    </w:p>
    <w:p w:rsidR="00A274DB" w:rsidRPr="00323E52" w:rsidRDefault="00A274DB" w:rsidP="00A274DB">
      <w:pPr>
        <w:spacing w:line="240" w:lineRule="auto"/>
        <w:jc w:val="center"/>
        <w:rPr>
          <w:b/>
        </w:rPr>
      </w:pPr>
    </w:p>
    <w:p w:rsidR="00A274DB" w:rsidRPr="00323E52" w:rsidRDefault="00A274DB" w:rsidP="00A274DB">
      <w:pPr>
        <w:widowControl w:val="0"/>
        <w:spacing w:line="240" w:lineRule="auto"/>
        <w:rPr>
          <w:b/>
        </w:rPr>
      </w:pPr>
      <w:r>
        <w:rPr>
          <w:b/>
          <w:u w:val="single"/>
        </w:rPr>
        <w:t xml:space="preserve">1. </w:t>
      </w:r>
      <w:r w:rsidRPr="00323E52">
        <w:rPr>
          <w:b/>
          <w:u w:val="single"/>
        </w:rPr>
        <w:t>Объект</w:t>
      </w:r>
      <w:r w:rsidRPr="00323E52">
        <w:rPr>
          <w:b/>
        </w:rPr>
        <w:t xml:space="preserve">: </w:t>
      </w:r>
    </w:p>
    <w:p w:rsidR="00A274DB" w:rsidRPr="00323E52" w:rsidRDefault="00A274DB" w:rsidP="00A274DB">
      <w:pPr>
        <w:widowControl w:val="0"/>
        <w:spacing w:line="240" w:lineRule="auto"/>
        <w:rPr>
          <w:bCs w:val="0"/>
        </w:rPr>
      </w:pPr>
      <w:r w:rsidRPr="009A4DC8">
        <w:rPr>
          <w:bCs w:val="0"/>
        </w:rPr>
        <w:t>Работники ЗАО «Волгаэнергосбыт»</w:t>
      </w:r>
    </w:p>
    <w:p w:rsidR="00A274DB" w:rsidRPr="00323E52" w:rsidRDefault="00A274DB" w:rsidP="00A274DB">
      <w:pPr>
        <w:spacing w:line="240" w:lineRule="auto"/>
        <w:rPr>
          <w:b/>
          <w:u w:val="single"/>
        </w:rPr>
      </w:pPr>
    </w:p>
    <w:p w:rsidR="00A274DB" w:rsidRPr="00323E52" w:rsidRDefault="00A274DB" w:rsidP="00A274DB">
      <w:pPr>
        <w:spacing w:line="240" w:lineRule="auto"/>
      </w:pPr>
      <w:r>
        <w:rPr>
          <w:b/>
          <w:u w:val="single"/>
        </w:rPr>
        <w:t>2</w:t>
      </w:r>
      <w:r w:rsidRPr="00323E52">
        <w:rPr>
          <w:b/>
          <w:u w:val="single"/>
        </w:rPr>
        <w:t>. Требование к сроку оказания услуг</w:t>
      </w:r>
      <w:r w:rsidRPr="00323E52">
        <w:rPr>
          <w:b/>
        </w:rPr>
        <w:t xml:space="preserve">: </w:t>
      </w:r>
      <w:r w:rsidRPr="00323E52">
        <w:t xml:space="preserve"> </w:t>
      </w:r>
    </w:p>
    <w:p w:rsidR="00A274DB" w:rsidRPr="00323E52" w:rsidRDefault="00A274DB" w:rsidP="00A274DB">
      <w:pPr>
        <w:spacing w:line="240" w:lineRule="auto"/>
      </w:pPr>
      <w:r>
        <w:t>До момента исполнения обязательств по договору.</w:t>
      </w:r>
    </w:p>
    <w:p w:rsidR="00A274DB" w:rsidRPr="00323E52" w:rsidRDefault="00A274DB" w:rsidP="00A274DB">
      <w:pPr>
        <w:spacing w:line="240" w:lineRule="auto"/>
        <w:ind w:firstLine="720"/>
      </w:pPr>
    </w:p>
    <w:p w:rsidR="00A274DB" w:rsidRPr="00323E52" w:rsidRDefault="00A274DB" w:rsidP="00A274DB">
      <w:pPr>
        <w:spacing w:line="240" w:lineRule="auto"/>
        <w:rPr>
          <w:b/>
          <w:u w:val="single"/>
        </w:rPr>
      </w:pPr>
      <w:r>
        <w:rPr>
          <w:b/>
          <w:u w:val="single"/>
        </w:rPr>
        <w:t>3</w:t>
      </w:r>
      <w:r w:rsidRPr="00323E52">
        <w:rPr>
          <w:b/>
          <w:u w:val="single"/>
        </w:rPr>
        <w:t xml:space="preserve">. Требования к </w:t>
      </w:r>
      <w:r>
        <w:rPr>
          <w:b/>
          <w:u w:val="single"/>
        </w:rPr>
        <w:t>Претендентам</w:t>
      </w:r>
      <w:r w:rsidRPr="00323E52">
        <w:rPr>
          <w:b/>
          <w:u w:val="single"/>
        </w:rPr>
        <w:t xml:space="preserve">:  </w:t>
      </w:r>
    </w:p>
    <w:p w:rsidR="00A274DB" w:rsidRPr="002D53D1" w:rsidRDefault="00A274DB" w:rsidP="00A274DB">
      <w:pPr>
        <w:spacing w:line="240" w:lineRule="auto"/>
      </w:pPr>
      <w:r w:rsidRPr="000B25B2">
        <w:t xml:space="preserve">1. </w:t>
      </w:r>
      <w:r>
        <w:t xml:space="preserve">Претендент должен составить электронный файл раскрытий (в формате </w:t>
      </w:r>
      <w:r>
        <w:rPr>
          <w:lang w:val="en-US"/>
        </w:rPr>
        <w:t>Microsoft</w:t>
      </w:r>
      <w:r w:rsidRPr="006C4E8C">
        <w:t xml:space="preserve"> </w:t>
      </w:r>
      <w:r>
        <w:rPr>
          <w:lang w:val="en-US"/>
        </w:rPr>
        <w:t>Excel</w:t>
      </w:r>
      <w:r w:rsidRPr="006C4E8C">
        <w:t>)</w:t>
      </w:r>
      <w:r w:rsidRPr="002D53D1">
        <w:t xml:space="preserve"> </w:t>
      </w:r>
      <w:r>
        <w:t>и актуарный отчет о проведении актуарной оценки обязательств компании по пенсионным и социальным программам ЗАО «Волгаэнергосбыт» по Международному стандарту финансовой отчетности МСФО 19 по состоянию на 01 января 2015 года.</w:t>
      </w:r>
    </w:p>
    <w:p w:rsidR="00A274DB" w:rsidRDefault="00A274DB" w:rsidP="00A274DB">
      <w:pPr>
        <w:spacing w:before="40" w:line="240" w:lineRule="auto"/>
        <w:ind w:right="23"/>
        <w:rPr>
          <w:bCs w:val="0"/>
        </w:rPr>
      </w:pPr>
      <w:r>
        <w:rPr>
          <w:bCs w:val="0"/>
        </w:rPr>
        <w:t>2. Отчет о проведении актуарной оценки обязательств компании по пенсионным и социальным программам ЗАО «Волгаэнергосбыт» по состоянию на 01 января 2015 года должен быть предоставлен в согласованном с Заказчиком виде. При этом заказчик предоставляет всю необходимую информацию для выполнения данной работы.</w:t>
      </w:r>
    </w:p>
    <w:p w:rsidR="00A274DB" w:rsidRPr="000B25B2" w:rsidRDefault="00A274DB" w:rsidP="00A274DB">
      <w:pPr>
        <w:spacing w:line="240" w:lineRule="auto"/>
        <w:ind w:firstLine="720"/>
      </w:pPr>
    </w:p>
    <w:p w:rsidR="00A274DB" w:rsidRDefault="00A274DB" w:rsidP="00A274DB">
      <w:pPr>
        <w:spacing w:after="60" w:line="240" w:lineRule="auto"/>
      </w:pPr>
      <w:r>
        <w:rPr>
          <w:b/>
          <w:u w:val="single"/>
        </w:rPr>
        <w:t>4</w:t>
      </w:r>
      <w:r w:rsidRPr="005538D7">
        <w:rPr>
          <w:b/>
          <w:u w:val="single"/>
        </w:rPr>
        <w:t>. Условия оплаты:</w:t>
      </w:r>
      <w:r w:rsidRPr="00323E52">
        <w:t xml:space="preserve"> </w:t>
      </w:r>
    </w:p>
    <w:p w:rsidR="00A274DB" w:rsidRDefault="00A274DB" w:rsidP="00A274DB">
      <w:pPr>
        <w:spacing w:after="60" w:line="240" w:lineRule="auto"/>
      </w:pPr>
      <w:r w:rsidRPr="00323E52">
        <w:t xml:space="preserve">Оплата </w:t>
      </w:r>
      <w:r>
        <w:t>производится Заказчиком в течение 5 (пяти) дней с даты подписания</w:t>
      </w:r>
      <w:r w:rsidRPr="00323E52">
        <w:t xml:space="preserve"> сторонами двустороннего </w:t>
      </w:r>
      <w:r>
        <w:t>А</w:t>
      </w:r>
      <w:r w:rsidRPr="00323E52">
        <w:t xml:space="preserve">кта </w:t>
      </w:r>
      <w:r>
        <w:t>об оказании услуг на основании предоставленного Исполнителем счета путем перечисления денежных средств на расчетный счет Исполнителя.</w:t>
      </w:r>
    </w:p>
    <w:p w:rsidR="00A274DB" w:rsidRDefault="00A274DB" w:rsidP="00A274DB">
      <w:pPr>
        <w:spacing w:line="240" w:lineRule="auto"/>
      </w:pPr>
    </w:p>
    <w:p w:rsidR="00A274DB" w:rsidRDefault="00A274DB" w:rsidP="00A274DB">
      <w:pPr>
        <w:spacing w:line="240" w:lineRule="auto"/>
      </w:pPr>
    </w:p>
    <w:p w:rsidR="00A274DB" w:rsidRDefault="00A274DB" w:rsidP="00A274DB">
      <w:pPr>
        <w:spacing w:line="240" w:lineRule="auto"/>
      </w:pPr>
    </w:p>
    <w:p w:rsidR="00A274DB" w:rsidRDefault="00A274DB" w:rsidP="00A274DB">
      <w:pPr>
        <w:spacing w:line="240" w:lineRule="auto"/>
      </w:pPr>
    </w:p>
    <w:p w:rsidR="00A274DB" w:rsidRDefault="00A274DB" w:rsidP="00A274DB">
      <w:pPr>
        <w:spacing w:line="240" w:lineRule="auto"/>
      </w:pPr>
      <w:r>
        <w:t>Заместитель директора по персоналу</w:t>
      </w:r>
      <w:r>
        <w:tab/>
      </w:r>
      <w:r>
        <w:tab/>
      </w:r>
      <w:r>
        <w:tab/>
      </w:r>
      <w:r>
        <w:tab/>
      </w:r>
      <w:r>
        <w:tab/>
        <w:t xml:space="preserve">           Е.В. </w:t>
      </w:r>
      <w:proofErr w:type="spellStart"/>
      <w:r>
        <w:t>Соханева</w:t>
      </w:r>
      <w:proofErr w:type="spellEnd"/>
    </w:p>
    <w:p w:rsidR="00A274DB" w:rsidRDefault="00A274DB"/>
    <w:sectPr w:rsidR="00A274DB" w:rsidSect="00F1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7807"/>
    <w:multiLevelType w:val="multilevel"/>
    <w:tmpl w:val="60C041D2"/>
    <w:lvl w:ilvl="0">
      <w:start w:val="1"/>
      <w:numFmt w:val="decimal"/>
      <w:lvlText w:val="%1."/>
      <w:lvlJc w:val="left"/>
      <w:pPr>
        <w:ind w:left="720" w:hanging="360"/>
      </w:pPr>
    </w:lvl>
    <w:lvl w:ilvl="1">
      <w:start w:val="1"/>
      <w:numFmt w:val="decimal"/>
      <w:isLgl/>
      <w:lvlText w:val="%1.%2."/>
      <w:lvlJc w:val="left"/>
      <w:pPr>
        <w:ind w:left="927" w:hanging="360"/>
      </w:pPr>
      <w:rPr>
        <w:rFonts w:hint="default"/>
        <w:b w:val="0"/>
        <w:u w:val="none"/>
      </w:rPr>
    </w:lvl>
    <w:lvl w:ilvl="2">
      <w:start w:val="1"/>
      <w:numFmt w:val="decimal"/>
      <w:isLgl/>
      <w:lvlText w:val="%1.%2.%3."/>
      <w:lvlJc w:val="left"/>
      <w:pPr>
        <w:ind w:left="1494" w:hanging="720"/>
      </w:pPr>
      <w:rPr>
        <w:rFonts w:hint="default"/>
        <w:b/>
        <w:u w:val="single"/>
      </w:rPr>
    </w:lvl>
    <w:lvl w:ilvl="3">
      <w:start w:val="1"/>
      <w:numFmt w:val="decimal"/>
      <w:isLgl/>
      <w:lvlText w:val="%1.%2.%3.%4."/>
      <w:lvlJc w:val="left"/>
      <w:pPr>
        <w:ind w:left="1701" w:hanging="720"/>
      </w:pPr>
      <w:rPr>
        <w:rFonts w:hint="default"/>
        <w:b/>
        <w:u w:val="single"/>
      </w:rPr>
    </w:lvl>
    <w:lvl w:ilvl="4">
      <w:start w:val="1"/>
      <w:numFmt w:val="decimal"/>
      <w:isLgl/>
      <w:lvlText w:val="%1.%2.%3.%4.%5."/>
      <w:lvlJc w:val="left"/>
      <w:pPr>
        <w:ind w:left="2268" w:hanging="1080"/>
      </w:pPr>
      <w:rPr>
        <w:rFonts w:hint="default"/>
        <w:b/>
        <w:u w:val="single"/>
      </w:rPr>
    </w:lvl>
    <w:lvl w:ilvl="5">
      <w:start w:val="1"/>
      <w:numFmt w:val="decimal"/>
      <w:isLgl/>
      <w:lvlText w:val="%1.%2.%3.%4.%5.%6."/>
      <w:lvlJc w:val="left"/>
      <w:pPr>
        <w:ind w:left="2475" w:hanging="1080"/>
      </w:pPr>
      <w:rPr>
        <w:rFonts w:hint="default"/>
        <w:b/>
        <w:u w:val="single"/>
      </w:rPr>
    </w:lvl>
    <w:lvl w:ilvl="6">
      <w:start w:val="1"/>
      <w:numFmt w:val="decimal"/>
      <w:isLgl/>
      <w:lvlText w:val="%1.%2.%3.%4.%5.%6.%7."/>
      <w:lvlJc w:val="left"/>
      <w:pPr>
        <w:ind w:left="3042" w:hanging="1440"/>
      </w:pPr>
      <w:rPr>
        <w:rFonts w:hint="default"/>
        <w:b/>
        <w:u w:val="single"/>
      </w:rPr>
    </w:lvl>
    <w:lvl w:ilvl="7">
      <w:start w:val="1"/>
      <w:numFmt w:val="decimal"/>
      <w:isLgl/>
      <w:lvlText w:val="%1.%2.%3.%4.%5.%6.%7.%8."/>
      <w:lvlJc w:val="left"/>
      <w:pPr>
        <w:ind w:left="3249" w:hanging="1440"/>
      </w:pPr>
      <w:rPr>
        <w:rFonts w:hint="default"/>
        <w:b/>
        <w:u w:val="single"/>
      </w:rPr>
    </w:lvl>
    <w:lvl w:ilvl="8">
      <w:start w:val="1"/>
      <w:numFmt w:val="decimal"/>
      <w:isLgl/>
      <w:lvlText w:val="%1.%2.%3.%4.%5.%6.%7.%8.%9."/>
      <w:lvlJc w:val="left"/>
      <w:pPr>
        <w:ind w:left="3816" w:hanging="1800"/>
      </w:pPr>
      <w:rPr>
        <w:rFonts w:hint="default"/>
        <w:b/>
        <w:u w:val="single"/>
      </w:rPr>
    </w:lvl>
  </w:abstractNum>
  <w:abstractNum w:abstractNumId="1">
    <w:nsid w:val="1694555A"/>
    <w:multiLevelType w:val="hybridMultilevel"/>
    <w:tmpl w:val="3C1C4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000C4"/>
    <w:multiLevelType w:val="hybridMultilevel"/>
    <w:tmpl w:val="1B90A5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4C7E4650"/>
    <w:multiLevelType w:val="hybridMultilevel"/>
    <w:tmpl w:val="4EC0A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AC37F82"/>
    <w:multiLevelType w:val="hybridMultilevel"/>
    <w:tmpl w:val="B312299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lvlOverride w:ilvl="0">
      <w:startOverride w:val="1"/>
    </w:lvlOverride>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27"/>
    <w:rsid w:val="000529D8"/>
    <w:rsid w:val="001A64A5"/>
    <w:rsid w:val="003B2AF1"/>
    <w:rsid w:val="00573F67"/>
    <w:rsid w:val="00621986"/>
    <w:rsid w:val="00650727"/>
    <w:rsid w:val="00716266"/>
    <w:rsid w:val="00757730"/>
    <w:rsid w:val="0079410C"/>
    <w:rsid w:val="00920CB8"/>
    <w:rsid w:val="009A3EA4"/>
    <w:rsid w:val="009E527E"/>
    <w:rsid w:val="00A2048D"/>
    <w:rsid w:val="00A274DB"/>
    <w:rsid w:val="00AA5C00"/>
    <w:rsid w:val="00B638B6"/>
    <w:rsid w:val="00BD6D3D"/>
    <w:rsid w:val="00CA4AED"/>
    <w:rsid w:val="00CB5627"/>
    <w:rsid w:val="00E37400"/>
    <w:rsid w:val="00E55C4F"/>
    <w:rsid w:val="00E8411B"/>
    <w:rsid w:val="00F12C30"/>
    <w:rsid w:val="00F85A6E"/>
    <w:rsid w:val="00FA44C5"/>
    <w:rsid w:val="00FB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19BBAE-F695-4A03-A818-B0E44D6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627"/>
    <w:pPr>
      <w:spacing w:after="0" w:line="360" w:lineRule="auto"/>
      <w:ind w:firstLine="567"/>
      <w:jc w:val="both"/>
    </w:pPr>
    <w:rPr>
      <w:rFonts w:ascii="Times New Roman" w:eastAsia="Times New Roman" w:hAnsi="Times New Roman" w:cs="Times New Roman"/>
      <w:bCs/>
      <w:snapToGrid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таблиц,в таблице,таблицы,в таблицах, в таблице, в таблицах,Письмо в Интернет, Знак,Основной текст Знак Знак,Основной текст Знак Знак Знак Знак Знак,Основной текст Знак Знак Знак Знак1,Знак Знак Знак Знак Знак,L1 Body Text"/>
    <w:basedOn w:val="a"/>
    <w:link w:val="a4"/>
    <w:rsid w:val="00CB5627"/>
    <w:pPr>
      <w:tabs>
        <w:tab w:val="right" w:pos="9360"/>
      </w:tabs>
      <w:spacing w:line="240" w:lineRule="auto"/>
      <w:ind w:firstLine="0"/>
      <w:jc w:val="left"/>
    </w:pPr>
    <w:rPr>
      <w:snapToGrid/>
      <w:sz w:val="20"/>
      <w:szCs w:val="24"/>
    </w:rPr>
  </w:style>
  <w:style w:type="character" w:customStyle="1" w:styleId="a4">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 Знак Знак,Основной текст Знак Знак Знак,Основной текст Знак Знак Знак Знак Знак Знак,L1 Body Text Знак"/>
    <w:basedOn w:val="a0"/>
    <w:link w:val="a3"/>
    <w:rsid w:val="00CB5627"/>
    <w:rPr>
      <w:rFonts w:ascii="Times New Roman" w:eastAsia="Times New Roman" w:hAnsi="Times New Roman" w:cs="Times New Roman"/>
      <w:bCs/>
      <w:sz w:val="20"/>
      <w:szCs w:val="24"/>
      <w:lang w:eastAsia="ru-RU"/>
    </w:rPr>
  </w:style>
  <w:style w:type="paragraph" w:styleId="a5">
    <w:name w:val="Title"/>
    <w:basedOn w:val="a"/>
    <w:link w:val="a6"/>
    <w:qFormat/>
    <w:rsid w:val="00716266"/>
    <w:pPr>
      <w:overflowPunct w:val="0"/>
      <w:autoSpaceDE w:val="0"/>
      <w:autoSpaceDN w:val="0"/>
      <w:adjustRightInd w:val="0"/>
      <w:spacing w:line="240" w:lineRule="auto"/>
      <w:ind w:firstLine="0"/>
      <w:jc w:val="center"/>
      <w:textAlignment w:val="baseline"/>
    </w:pPr>
    <w:rPr>
      <w:rFonts w:ascii="Arial" w:hAnsi="Arial"/>
      <w:b/>
      <w:snapToGrid/>
      <w:sz w:val="24"/>
      <w:szCs w:val="20"/>
    </w:rPr>
  </w:style>
  <w:style w:type="character" w:customStyle="1" w:styleId="a6">
    <w:name w:val="Название Знак"/>
    <w:basedOn w:val="a0"/>
    <w:link w:val="a5"/>
    <w:rsid w:val="00716266"/>
    <w:rPr>
      <w:rFonts w:ascii="Arial" w:eastAsia="Times New Roman" w:hAnsi="Arial" w:cs="Times New Roman"/>
      <w:b/>
      <w:bCs/>
      <w:sz w:val="24"/>
      <w:szCs w:val="20"/>
      <w:lang w:eastAsia="ru-RU"/>
    </w:rPr>
  </w:style>
  <w:style w:type="paragraph" w:customStyle="1" w:styleId="1">
    <w:name w:val="Абзац списка1"/>
    <w:basedOn w:val="a"/>
    <w:rsid w:val="00716266"/>
    <w:pPr>
      <w:autoSpaceDE w:val="0"/>
      <w:autoSpaceDN w:val="0"/>
      <w:adjustRightInd w:val="0"/>
      <w:spacing w:line="240" w:lineRule="auto"/>
      <w:ind w:left="708" w:firstLine="0"/>
      <w:jc w:val="left"/>
    </w:pPr>
    <w:rPr>
      <w:bCs w:val="0"/>
      <w:snapToGrid/>
      <w:sz w:val="20"/>
      <w:szCs w:val="20"/>
    </w:rPr>
  </w:style>
  <w:style w:type="paragraph" w:styleId="a7">
    <w:name w:val="Normal (Web)"/>
    <w:basedOn w:val="a"/>
    <w:rsid w:val="00E55C4F"/>
    <w:pPr>
      <w:spacing w:before="100" w:beforeAutospacing="1" w:after="100" w:afterAutospacing="1" w:line="240" w:lineRule="auto"/>
      <w:ind w:firstLine="0"/>
      <w:jc w:val="left"/>
    </w:pPr>
    <w:rPr>
      <w:bCs w:val="0"/>
      <w:snapToGrid/>
      <w:sz w:val="24"/>
      <w:szCs w:val="24"/>
    </w:rPr>
  </w:style>
  <w:style w:type="character" w:styleId="a8">
    <w:name w:val="Hyperlink"/>
    <w:rsid w:val="00573F67"/>
    <w:rPr>
      <w:color w:val="0000FF"/>
      <w:u w:val="single"/>
    </w:rPr>
  </w:style>
  <w:style w:type="paragraph" w:customStyle="1" w:styleId="ConsPlusNormal">
    <w:name w:val="ConsPlusNormal"/>
    <w:rsid w:val="00052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Text">
    <w:name w:val="Paragraph Text"/>
    <w:rsid w:val="000529D8"/>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3">
    <w:name w:val="Пункт-3"/>
    <w:basedOn w:val="a"/>
    <w:rsid w:val="000529D8"/>
    <w:pPr>
      <w:widowControl w:val="0"/>
      <w:suppressAutoHyphens/>
      <w:spacing w:line="240" w:lineRule="auto"/>
      <w:ind w:left="-2694" w:firstLine="0"/>
      <w:jc w:val="left"/>
      <w:textAlignment w:val="baseline"/>
    </w:pPr>
    <w:rPr>
      <w:rFonts w:eastAsia="Lucida Sans Unicode"/>
      <w:bCs w:val="0"/>
      <w:snapToGrid/>
      <w:color w:val="000000"/>
      <w:kern w:val="1"/>
      <w:sz w:val="24"/>
      <w:szCs w:val="24"/>
      <w:lang w:val="en-US" w:eastAsia="en-US" w:bidi="en-US"/>
    </w:rPr>
  </w:style>
  <w:style w:type="paragraph" w:customStyle="1" w:styleId="CM2">
    <w:name w:val="CM2"/>
    <w:basedOn w:val="a"/>
    <w:next w:val="a"/>
    <w:rsid w:val="000529D8"/>
    <w:pPr>
      <w:widowControl w:val="0"/>
      <w:suppressAutoHyphens/>
      <w:autoSpaceDE w:val="0"/>
      <w:spacing w:line="483" w:lineRule="atLeast"/>
      <w:ind w:firstLine="0"/>
      <w:jc w:val="left"/>
      <w:textAlignment w:val="baseline"/>
    </w:pPr>
    <w:rPr>
      <w:rFonts w:eastAsia="Arial"/>
      <w:bCs w:val="0"/>
      <w:snapToGrid/>
      <w:color w:val="000000"/>
      <w:kern w:val="1"/>
      <w:sz w:val="24"/>
      <w:szCs w:val="24"/>
      <w:lang w:eastAsia="ar-SA"/>
    </w:rPr>
  </w:style>
  <w:style w:type="paragraph" w:customStyle="1" w:styleId="kd12zag">
    <w:name w:val="kd_12_zag"/>
    <w:basedOn w:val="a"/>
    <w:qFormat/>
    <w:rsid w:val="000529D8"/>
    <w:pPr>
      <w:numPr>
        <w:ilvl w:val="1"/>
      </w:numPr>
      <w:tabs>
        <w:tab w:val="left" w:pos="851"/>
      </w:tabs>
      <w:spacing w:line="240" w:lineRule="auto"/>
      <w:ind w:left="3312" w:hanging="432"/>
    </w:pPr>
    <w:rPr>
      <w:bCs w:val="0"/>
      <w:snapToGrid/>
      <w:sz w:val="28"/>
      <w:szCs w:val="28"/>
    </w:rPr>
  </w:style>
  <w:style w:type="paragraph" w:customStyle="1" w:styleId="kd1234">
    <w:name w:val="kd_1234"/>
    <w:basedOn w:val="a"/>
    <w:qFormat/>
    <w:rsid w:val="000529D8"/>
    <w:pPr>
      <w:spacing w:line="240" w:lineRule="auto"/>
      <w:ind w:left="6602" w:hanging="648"/>
    </w:pPr>
    <w:rPr>
      <w:rFonts w:eastAsia="Calibri"/>
      <w:bCs w:val="0"/>
      <w:snapToGrid/>
      <w:sz w:val="28"/>
      <w:szCs w:val="28"/>
    </w:rPr>
  </w:style>
  <w:style w:type="paragraph" w:customStyle="1" w:styleId="kd123">
    <w:name w:val="kd_123"/>
    <w:basedOn w:val="a"/>
    <w:qFormat/>
    <w:rsid w:val="000529D8"/>
    <w:pPr>
      <w:tabs>
        <w:tab w:val="left" w:pos="1701"/>
      </w:tabs>
      <w:spacing w:line="240" w:lineRule="auto"/>
      <w:ind w:left="1213" w:hanging="504"/>
    </w:pPr>
    <w:rPr>
      <w:bCs w:val="0"/>
      <w:snapToGr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edoverie@mail.ru" TargetMode="External"/><Relationship Id="rId5" Type="http://schemas.openxmlformats.org/officeDocument/2006/relationships/hyperlink" Target="consultantplus://offline/main?base=LAW;n=110597;fld=134;dst=5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ese</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GorbikEA</dc:creator>
  <cp:keywords/>
  <dc:description/>
  <cp:lastModifiedBy>Громова Елена Сергеевна</cp:lastModifiedBy>
  <cp:revision>2</cp:revision>
  <dcterms:created xsi:type="dcterms:W3CDTF">2020-06-26T13:06:00Z</dcterms:created>
  <dcterms:modified xsi:type="dcterms:W3CDTF">2020-06-26T13:06:00Z</dcterms:modified>
</cp:coreProperties>
</file>